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四川天盈实业有限责任公司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劳务派遣制工作人员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应聘申请表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6"/>
        <w:gridCol w:w="883"/>
        <w:gridCol w:w="55"/>
        <w:gridCol w:w="476"/>
        <w:gridCol w:w="483"/>
        <w:gridCol w:w="749"/>
        <w:gridCol w:w="527"/>
        <w:gridCol w:w="531"/>
        <w:gridCol w:w="1028"/>
        <w:gridCol w:w="738"/>
        <w:gridCol w:w="538"/>
        <w:gridCol w:w="17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5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应聘单位（岗位）</w:t>
            </w:r>
          </w:p>
        </w:tc>
        <w:tc>
          <w:tcPr>
            <w:tcW w:w="37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86" w:type="dxa"/>
            <w:gridSpan w:val="4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696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个人基本资料</w:t>
            </w:r>
          </w:p>
        </w:tc>
        <w:tc>
          <w:tcPr>
            <w:tcW w:w="18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9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86" w:type="dxa"/>
            <w:gridSpan w:val="4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86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 族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最高学历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  贯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职（执）业资格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所在地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联系地址</w:t>
            </w:r>
          </w:p>
        </w:tc>
        <w:tc>
          <w:tcPr>
            <w:tcW w:w="3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邮政编码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紧急联系方式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大学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就读时间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学校名称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专业全称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系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工作（实习）经历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4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工作（实习）单位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外语水平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语种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听说能力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读写能力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何种考试证明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是否愿意调配</w:t>
            </w:r>
          </w:p>
        </w:tc>
        <w:tc>
          <w:tcPr>
            <w:tcW w:w="2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是□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否□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其他知识</w:t>
            </w:r>
          </w:p>
        </w:tc>
        <w:tc>
          <w:tcPr>
            <w:tcW w:w="83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技能培训经历</w:t>
            </w:r>
          </w:p>
        </w:tc>
        <w:tc>
          <w:tcPr>
            <w:tcW w:w="830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69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曾获奖励</w:t>
            </w:r>
          </w:p>
        </w:tc>
        <w:tc>
          <w:tcPr>
            <w:tcW w:w="8304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自我评估</w:t>
            </w:r>
          </w:p>
        </w:tc>
        <w:tc>
          <w:tcPr>
            <w:tcW w:w="830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优势特长：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不足：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兴趣爱好：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职业发展目标：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刑事记录（有、无）：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其它</w:t>
            </w:r>
          </w:p>
        </w:tc>
        <w:tc>
          <w:tcPr>
            <w:tcW w:w="830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兹同意受聘后，若发现以上资料有虚构或捏造事实情由，本人接受即时解雇而无任何赔偿的处理。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日期：</w:t>
      </w:r>
    </w:p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宋体" w:hAnsi="宋体" w:cs="宋体"/>
        <w:sz w:val="32"/>
        <w:szCs w:val="32"/>
      </w:rPr>
    </w:pPr>
    <w:r>
      <w:rPr>
        <w:rFonts w:hint="eastAsia" w:ascii="宋体" w:hAnsi="宋体" w:cs="宋体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4vdRNAAAAACAQAADwAAAAAAAAABACAAAAAiAAAAZHJzL2Rvd25yZXYueG1sUEsBAhQA&#10;FAAAAAgAh07iQLBqJ1jBAQAAXwMAAA4AAAAAAAAAAQAgAAAAHw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5190D"/>
    <w:rsid w:val="528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2020-07-06T03:10:00Z</dcterms:created>
  <dc:creator>物流港目督室</dc:creator>
  <cp:lastModifiedBy>物流港目督室</cp:lastModifiedBy>
  <dcterms:modified xsi:type="dcterms:W3CDTF">2020-07-06T03:11:18Z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