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6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
        <w:gridCol w:w="1125"/>
        <w:gridCol w:w="1080"/>
        <w:gridCol w:w="711"/>
        <w:gridCol w:w="1005"/>
        <w:gridCol w:w="1275"/>
        <w:gridCol w:w="720"/>
        <w:gridCol w:w="954"/>
        <w:gridCol w:w="1260"/>
        <w:gridCol w:w="4750"/>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163"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sz w:val="24"/>
                <w:szCs w:val="24"/>
                <w:u w:val="none"/>
                <w:lang w:val="en-US"/>
              </w:rPr>
            </w:pPr>
            <w:r>
              <w:rPr>
                <w:rFonts w:hint="default" w:ascii="Times New Roman" w:hAnsi="Times New Roman" w:eastAsia="黑体" w:cs="Times New Roman"/>
                <w:i w:val="0"/>
                <w:iCs w:val="0"/>
                <w:color w:val="000000"/>
                <w:kern w:val="0"/>
                <w:sz w:val="32"/>
                <w:szCs w:val="32"/>
                <w:u w:val="none"/>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4163"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小标宋简体" w:cs="Times New Roman"/>
                <w:i w:val="0"/>
                <w:iCs w:val="0"/>
                <w:color w:val="000000"/>
                <w:sz w:val="36"/>
                <w:szCs w:val="36"/>
                <w:u w:val="none"/>
              </w:rPr>
            </w:pPr>
            <w:r>
              <w:rPr>
                <w:rFonts w:hint="default" w:ascii="Times New Roman" w:hAnsi="Times New Roman" w:eastAsia="方正小标宋简体" w:cs="Times New Roman"/>
                <w:i w:val="0"/>
                <w:iCs w:val="0"/>
                <w:color w:val="000000"/>
                <w:w w:val="90"/>
                <w:kern w:val="0"/>
                <w:sz w:val="44"/>
                <w:szCs w:val="44"/>
                <w:u w:val="none"/>
                <w:lang w:val="en-US" w:eastAsia="zh-CN" w:bidi="ar"/>
              </w:rPr>
              <w:t>2022年上半年遂宁高新区面向全省公开考调幼儿园园长岗位和条件要求一览表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序号</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主管部门</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考调单位</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考调名额</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kern w:val="0"/>
                <w:sz w:val="20"/>
                <w:szCs w:val="20"/>
                <w:u w:val="none"/>
                <w:lang w:val="en-US" w:eastAsia="zh-CN" w:bidi="ar"/>
              </w:rPr>
            </w:pPr>
            <w:r>
              <w:rPr>
                <w:rFonts w:hint="default" w:ascii="Times New Roman" w:hAnsi="Times New Roman" w:eastAsia="黑体" w:cs="Times New Roman"/>
                <w:b/>
                <w:bCs/>
                <w:i w:val="0"/>
                <w:iCs w:val="0"/>
                <w:color w:val="000000"/>
                <w:kern w:val="0"/>
                <w:sz w:val="20"/>
                <w:szCs w:val="20"/>
                <w:u w:val="none"/>
                <w:lang w:val="en-US" w:eastAsia="zh-CN" w:bidi="ar"/>
              </w:rPr>
              <w:t>考调</w:t>
            </w:r>
          </w:p>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岗位</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考调对象</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考调范围</w:t>
            </w:r>
          </w:p>
        </w:tc>
        <w:tc>
          <w:tcPr>
            <w:tcW w:w="6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考调条件</w:t>
            </w:r>
          </w:p>
        </w:tc>
        <w:tc>
          <w:tcPr>
            <w:tcW w:w="8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bCs/>
                <w:i w:val="0"/>
                <w:iCs w:val="0"/>
                <w:color w:val="000000"/>
                <w:sz w:val="20"/>
                <w:szCs w:val="20"/>
                <w:u w:val="none"/>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bCs/>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bCs/>
                <w:i w:val="0"/>
                <w:iCs w:val="0"/>
                <w:color w:val="000000"/>
                <w:sz w:val="20"/>
                <w:szCs w:val="20"/>
                <w:u w:val="none"/>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bCs/>
                <w:i w:val="0"/>
                <w:iCs w:val="0"/>
                <w:color w:val="000000"/>
                <w:sz w:val="20"/>
                <w:szCs w:val="20"/>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bCs/>
                <w:i w:val="0"/>
                <w:iCs w:val="0"/>
                <w:color w:val="000000"/>
                <w:sz w:val="20"/>
                <w:szCs w:val="20"/>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bCs/>
                <w:i w:val="0"/>
                <w:iCs w:val="0"/>
                <w:color w:val="000000"/>
                <w:sz w:val="20"/>
                <w:szCs w:val="20"/>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bCs/>
                <w:i w:val="0"/>
                <w:iCs w:val="0"/>
                <w:color w:val="000000"/>
                <w:sz w:val="20"/>
                <w:szCs w:val="20"/>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年龄</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学历/资格</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黑体" w:cs="Times New Roman"/>
                <w:b/>
                <w:bCs/>
                <w:i w:val="0"/>
                <w:iCs w:val="0"/>
                <w:color w:val="000000"/>
                <w:sz w:val="20"/>
                <w:szCs w:val="20"/>
                <w:u w:val="none"/>
              </w:rPr>
            </w:pPr>
            <w:r>
              <w:rPr>
                <w:rFonts w:hint="default" w:ascii="Times New Roman" w:hAnsi="Times New Roman" w:eastAsia="黑体" w:cs="Times New Roman"/>
                <w:b/>
                <w:bCs/>
                <w:i w:val="0"/>
                <w:iCs w:val="0"/>
                <w:color w:val="000000"/>
                <w:kern w:val="0"/>
                <w:sz w:val="20"/>
                <w:szCs w:val="20"/>
                <w:u w:val="none"/>
                <w:lang w:val="en-US" w:eastAsia="zh-CN" w:bidi="ar"/>
              </w:rPr>
              <w:t>其它条件</w:t>
            </w:r>
          </w:p>
        </w:tc>
        <w:tc>
          <w:tcPr>
            <w:tcW w:w="8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黑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4" w:hRule="atLeast"/>
        </w:trPr>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4"/>
                <w:szCs w:val="24"/>
                <w:u w:val="none"/>
              </w:rPr>
            </w:pPr>
            <w:r>
              <w:rPr>
                <w:rFonts w:hint="default" w:ascii="Times New Roman" w:hAnsi="Times New Roman" w:eastAsia="方正仿宋简体" w:cs="Times New Roman"/>
                <w:i w:val="0"/>
                <w:iCs w:val="0"/>
                <w:color w:val="000000"/>
                <w:kern w:val="0"/>
                <w:sz w:val="24"/>
                <w:szCs w:val="24"/>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遂宁高新区社会事业与群众工作局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遂宁高新区保升镇幼儿园</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保升幼儿园园长</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现任公办幼儿园园长、副园长（其中副园长岗位工作经历满3年及以上）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全省</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40周岁及以下</w:t>
            </w:r>
            <w:r>
              <w:rPr>
                <w:rFonts w:hint="default" w:ascii="Times New Roman" w:hAnsi="Times New Roman" w:eastAsia="方正仿宋简体" w:cs="Times New Roman"/>
                <w:i w:val="0"/>
                <w:iCs w:val="0"/>
                <w:color w:val="000000"/>
                <w:kern w:val="0"/>
                <w:sz w:val="20"/>
                <w:szCs w:val="20"/>
                <w:highlight w:val="none"/>
                <w:u w:val="none"/>
                <w:lang w:val="en-US" w:eastAsia="zh-CN" w:bidi="ar"/>
              </w:rPr>
              <w:t>（1981年6月</w:t>
            </w:r>
            <w:r>
              <w:rPr>
                <w:rFonts w:hint="eastAsia" w:ascii="Times New Roman" w:hAnsi="Times New Roman" w:eastAsia="方正仿宋简体" w:cs="Times New Roman"/>
                <w:i w:val="0"/>
                <w:iCs w:val="0"/>
                <w:color w:val="000000"/>
                <w:kern w:val="0"/>
                <w:sz w:val="20"/>
                <w:szCs w:val="20"/>
                <w:highlight w:val="none"/>
                <w:u w:val="none"/>
                <w:lang w:val="en-US" w:eastAsia="zh-CN" w:bidi="ar"/>
              </w:rPr>
              <w:t>20</w:t>
            </w:r>
            <w:r>
              <w:rPr>
                <w:rFonts w:hint="default" w:ascii="Times New Roman" w:hAnsi="Times New Roman" w:eastAsia="方正仿宋简体" w:cs="Times New Roman"/>
                <w:i w:val="0"/>
                <w:iCs w:val="0"/>
                <w:color w:val="000000"/>
                <w:kern w:val="0"/>
                <w:sz w:val="20"/>
                <w:szCs w:val="20"/>
                <w:highlight w:val="none"/>
                <w:u w:val="none"/>
                <w:lang w:val="en-US" w:eastAsia="zh-CN" w:bidi="ar"/>
              </w:rPr>
              <w:t>日</w:t>
            </w:r>
            <w:r>
              <w:rPr>
                <w:rFonts w:hint="default" w:ascii="Times New Roman" w:hAnsi="Times New Roman" w:eastAsia="方正仿宋简体" w:cs="Times New Roman"/>
                <w:i w:val="0"/>
                <w:iCs w:val="0"/>
                <w:color w:val="000000"/>
                <w:kern w:val="0"/>
                <w:sz w:val="20"/>
                <w:szCs w:val="20"/>
                <w:u w:val="none"/>
                <w:lang w:val="en-US" w:eastAsia="zh-CN" w:bidi="ar"/>
              </w:rPr>
              <w:t>以后出生）</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大学本科及以上学历，且取得幼儿教师资格证</w:t>
            </w:r>
          </w:p>
        </w:tc>
        <w:tc>
          <w:tcPr>
            <w:tcW w:w="4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20"/>
                <w:szCs w:val="20"/>
                <w:u w:val="none"/>
                <w:lang w:val="en-US" w:eastAsia="zh-CN" w:bidi="ar"/>
              </w:rPr>
            </w:pPr>
            <w:r>
              <w:rPr>
                <w:rFonts w:hint="default" w:ascii="Times New Roman" w:hAnsi="Times New Roman" w:eastAsia="方正仿宋简体" w:cs="Times New Roman"/>
                <w:i w:val="0"/>
                <w:iCs w:val="0"/>
                <w:color w:val="000000"/>
                <w:kern w:val="0"/>
                <w:sz w:val="20"/>
                <w:szCs w:val="20"/>
                <w:u w:val="none"/>
                <w:lang w:val="en-US" w:eastAsia="zh-CN" w:bidi="ar"/>
              </w:rPr>
              <w:t>需同时满足以下条件：</w:t>
            </w:r>
          </w:p>
          <w:p>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20"/>
                <w:szCs w:val="20"/>
                <w:u w:val="none"/>
                <w:lang w:val="en-US" w:eastAsia="zh-CN" w:bidi="ar"/>
              </w:rPr>
            </w:pPr>
            <w:r>
              <w:rPr>
                <w:rFonts w:hint="default" w:ascii="Times New Roman" w:hAnsi="Times New Roman" w:eastAsia="方正仿宋简体" w:cs="Times New Roman"/>
                <w:i w:val="0"/>
                <w:iCs w:val="0"/>
                <w:color w:val="000000"/>
                <w:kern w:val="0"/>
                <w:sz w:val="20"/>
                <w:szCs w:val="20"/>
                <w:u w:val="none"/>
                <w:lang w:val="en-US" w:eastAsia="zh-CN" w:bidi="ar"/>
              </w:rPr>
              <w:t>1.取得中级及以上专业技术职务的在编在岗幼儿教师；</w:t>
            </w:r>
          </w:p>
          <w:p>
            <w:pPr>
              <w:keepNext w:val="0"/>
              <w:keepLines w:val="0"/>
              <w:widowControl/>
              <w:suppressLineNumbers w:val="0"/>
              <w:jc w:val="left"/>
              <w:textAlignment w:val="center"/>
              <w:rPr>
                <w:rFonts w:hint="default" w:ascii="Times New Roman" w:hAnsi="Times New Roman" w:eastAsia="方正仿宋简体" w:cs="Times New Roman"/>
                <w:i w:val="0"/>
                <w:iCs w:val="0"/>
                <w:color w:val="000000"/>
                <w:kern w:val="0"/>
                <w:sz w:val="20"/>
                <w:szCs w:val="20"/>
                <w:highlight w:val="none"/>
                <w:u w:val="none"/>
                <w:lang w:val="en-US" w:eastAsia="zh-CN" w:bidi="ar"/>
              </w:rPr>
            </w:pPr>
            <w:r>
              <w:rPr>
                <w:rFonts w:hint="default" w:ascii="Times New Roman" w:hAnsi="Times New Roman" w:eastAsia="方正仿宋简体" w:cs="Times New Roman"/>
                <w:i w:val="0"/>
                <w:iCs w:val="0"/>
                <w:color w:val="000000"/>
                <w:kern w:val="0"/>
                <w:sz w:val="20"/>
                <w:szCs w:val="20"/>
                <w:highlight w:val="none"/>
                <w:u w:val="none"/>
                <w:lang w:val="en-US" w:eastAsia="zh-CN" w:bidi="ar"/>
              </w:rPr>
              <w:t>2.现任公办幼儿园园长、副园长（其中现任副园长的，需在副园长岗位工作经历满</w:t>
            </w:r>
            <w:bookmarkStart w:id="0" w:name="_GoBack"/>
            <w:bookmarkEnd w:id="0"/>
            <w:r>
              <w:rPr>
                <w:rFonts w:hint="default" w:ascii="Times New Roman" w:hAnsi="Times New Roman" w:eastAsia="方正仿宋简体" w:cs="Times New Roman"/>
                <w:i w:val="0"/>
                <w:iCs w:val="0"/>
                <w:color w:val="000000"/>
                <w:kern w:val="0"/>
                <w:sz w:val="20"/>
                <w:szCs w:val="20"/>
                <w:highlight w:val="none"/>
                <w:u w:val="none"/>
                <w:lang w:val="en-US" w:eastAsia="zh-CN" w:bidi="ar"/>
              </w:rPr>
              <w:t>3年及以上）；</w:t>
            </w:r>
          </w:p>
          <w:p>
            <w:pPr>
              <w:keepNext w:val="0"/>
              <w:keepLines w:val="0"/>
              <w:widowControl/>
              <w:suppressLineNumbers w:val="0"/>
              <w:jc w:val="left"/>
              <w:textAlignment w:val="center"/>
              <w:rPr>
                <w:rFonts w:hint="default" w:ascii="Times New Roman" w:hAnsi="Times New Roman" w:eastAsia="方正仿宋简体" w:cs="Times New Roman"/>
                <w:i w:val="0"/>
                <w:iCs w:val="0"/>
                <w:color w:val="000000"/>
                <w:sz w:val="20"/>
                <w:szCs w:val="20"/>
                <w:u w:val="none"/>
              </w:rPr>
            </w:pPr>
            <w:r>
              <w:rPr>
                <w:rFonts w:hint="default" w:ascii="Times New Roman" w:hAnsi="Times New Roman" w:eastAsia="方正仿宋简体" w:cs="Times New Roman"/>
                <w:i w:val="0"/>
                <w:iCs w:val="0"/>
                <w:color w:val="000000"/>
                <w:kern w:val="0"/>
                <w:sz w:val="20"/>
                <w:szCs w:val="20"/>
                <w:u w:val="none"/>
                <w:lang w:val="en-US" w:eastAsia="zh-CN" w:bidi="ar"/>
              </w:rPr>
              <w:t>3.近3年曾获得县（区）级及以上先进个人（或优秀教师、优秀教育工作者）等荣誉称号。</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方正仿宋简体" w:cs="Times New Roman"/>
                <w:i w:val="0"/>
                <w:iCs w:val="0"/>
                <w:color w:val="000000"/>
                <w:sz w:val="20"/>
                <w:szCs w:val="20"/>
                <w:u w:val="none"/>
              </w:rPr>
            </w:pPr>
          </w:p>
        </w:tc>
      </w:tr>
    </w:tbl>
    <w:p>
      <w:pPr>
        <w:shd w:val="clear" w:color="auto" w:fill="auto"/>
        <w:rPr>
          <w:rFonts w:hint="default" w:ascii="Times New Roman" w:hAnsi="Times New Roman" w:cs="Times New Roman"/>
          <w:color w:val="auto"/>
        </w:rPr>
        <w:sectPr>
          <w:pgSz w:w="16838" w:h="11906" w:orient="landscape"/>
          <w:pgMar w:top="1587" w:right="1587" w:bottom="1417" w:left="1417"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pPr>
    </w:p>
    <w:p>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OTgyMTI3N2M1YjYzNDVlMGZhNGFhNmJiNmY1MmYifQ=="/>
  </w:docVars>
  <w:rsids>
    <w:rsidRoot w:val="05F95BDC"/>
    <w:rsid w:val="05F95BDC"/>
    <w:rsid w:val="10375B78"/>
    <w:rsid w:val="278E506A"/>
    <w:rsid w:val="3FAC3401"/>
    <w:rsid w:val="65114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常用样式（方正仿宋简）"/>
    <w:basedOn w:val="1"/>
    <w:qFormat/>
    <w:uiPriority w:val="0"/>
    <w:pPr>
      <w:spacing w:line="560" w:lineRule="exact"/>
      <w:ind w:firstLine="200" w:firstLineChars="200"/>
    </w:pPr>
    <w:rPr>
      <w:rFonts w:ascii="Times New Roman" w:hAnsi="Times New Roman" w:eastAsia="方正仿宋简体"/>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303</Words>
  <Characters>314</Characters>
  <Lines>0</Lines>
  <Paragraphs>0</Paragraphs>
  <TotalTime>0</TotalTime>
  <ScaleCrop>false</ScaleCrop>
  <LinksUpToDate>false</LinksUpToDate>
  <CharactersWithSpaces>314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2022-05-30T08:57:00Z</dcterms:created>
  <dc:creator>宁朗</dc:creator>
  <cp:lastModifiedBy>宁朗</cp:lastModifiedBy>
  <dcterms:modified xsi:type="dcterms:W3CDTF">2022-06-02T06:38:27Z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C1D2F70ED28E416FB2B2940493C3613F</vt:lpwstr>
  </property>
</Properties>
</file>