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hAnsi="宋体"/>
          <w:bCs/>
          <w:color w:val="auto"/>
          <w:spacing w:val="-20"/>
          <w:sz w:val="44"/>
          <w:szCs w:val="44"/>
          <w:highlight w:val="none"/>
          <w:lang w:val="en-US"/>
        </w:rPr>
      </w:pPr>
      <w:r>
        <w:rPr>
          <w:rFonts w:hint="eastAsia" w:ascii="仿宋" w:hAnsi="仿宋" w:eastAsia="仿宋" w:cs="仿宋"/>
          <w:b/>
          <w:color w:val="auto"/>
          <w:sz w:val="44"/>
          <w:szCs w:val="44"/>
          <w:highlight w:val="none"/>
          <w:lang w:val="en-US" w:eastAsia="zh-CN"/>
        </w:rPr>
        <w:t>办公台式电脑采购项目</w:t>
      </w:r>
    </w:p>
    <w:p>
      <w:pPr>
        <w:pStyle w:val="2"/>
        <w:rPr>
          <w:rFonts w:hint="eastAsia" w:hAnsi="宋体"/>
          <w:bCs/>
          <w:color w:val="auto"/>
          <w:spacing w:val="-20"/>
          <w:sz w:val="40"/>
          <w:szCs w:val="40"/>
          <w:highlight w:val="none"/>
        </w:rPr>
      </w:pPr>
    </w:p>
    <w:p>
      <w:pPr>
        <w:rPr>
          <w:rFonts w:hint="eastAsia" w:hAnsi="宋体"/>
          <w:bCs/>
          <w:color w:val="auto"/>
          <w:spacing w:val="-20"/>
          <w:sz w:val="40"/>
          <w:szCs w:val="40"/>
          <w:highlight w:val="none"/>
        </w:rPr>
      </w:pPr>
    </w:p>
    <w:p>
      <w:pPr>
        <w:pStyle w:val="2"/>
        <w:rPr>
          <w:rFonts w:hint="eastAsia"/>
          <w:color w:val="auto"/>
          <w:highlight w:val="none"/>
        </w:rPr>
      </w:pPr>
    </w:p>
    <w:p>
      <w:pPr>
        <w:rPr>
          <w:rFonts w:hint="eastAsia"/>
          <w:color w:val="auto"/>
          <w:highlight w:val="none"/>
        </w:rPr>
      </w:pPr>
    </w:p>
    <w:p>
      <w:pPr>
        <w:spacing w:line="660" w:lineRule="exact"/>
        <w:jc w:val="center"/>
        <w:rPr>
          <w:rFonts w:hint="eastAsia" w:ascii="黑体" w:hAnsi="黑体" w:eastAsia="黑体" w:cs="黑体"/>
          <w:b/>
          <w:color w:val="auto"/>
          <w:sz w:val="44"/>
          <w:szCs w:val="44"/>
          <w:highlight w:val="none"/>
          <w:lang w:eastAsia="zh-CN"/>
        </w:rPr>
      </w:pPr>
      <w:r>
        <w:rPr>
          <w:rFonts w:hint="eastAsia" w:ascii="黑体" w:hAnsi="黑体" w:eastAsia="黑体" w:cs="黑体"/>
          <w:b/>
          <w:color w:val="auto"/>
          <w:sz w:val="44"/>
          <w:szCs w:val="44"/>
          <w:highlight w:val="none"/>
          <w:lang w:eastAsia="zh-CN"/>
        </w:rPr>
        <w:t>公</w:t>
      </w:r>
    </w:p>
    <w:p>
      <w:pPr>
        <w:spacing w:line="660" w:lineRule="exact"/>
        <w:jc w:val="center"/>
        <w:rPr>
          <w:rFonts w:hint="eastAsia" w:ascii="黑体" w:hAnsi="黑体" w:eastAsia="黑体" w:cs="黑体"/>
          <w:b/>
          <w:color w:val="auto"/>
          <w:sz w:val="44"/>
          <w:szCs w:val="44"/>
          <w:highlight w:val="none"/>
          <w:lang w:eastAsia="zh-CN"/>
        </w:rPr>
      </w:pPr>
      <w:r>
        <w:rPr>
          <w:rFonts w:hint="eastAsia" w:ascii="黑体" w:hAnsi="黑体" w:eastAsia="黑体" w:cs="黑体"/>
          <w:b/>
          <w:color w:val="auto"/>
          <w:sz w:val="44"/>
          <w:szCs w:val="44"/>
          <w:highlight w:val="none"/>
          <w:lang w:eastAsia="zh-CN"/>
        </w:rPr>
        <w:t>开</w:t>
      </w:r>
    </w:p>
    <w:p>
      <w:pPr>
        <w:spacing w:line="660" w:lineRule="exact"/>
        <w:jc w:val="center"/>
        <w:rPr>
          <w:rFonts w:hint="eastAsia" w:ascii="黑体" w:hAnsi="黑体" w:eastAsia="黑体" w:cs="黑体"/>
          <w:b/>
          <w:color w:val="auto"/>
          <w:sz w:val="44"/>
          <w:szCs w:val="44"/>
          <w:highlight w:val="none"/>
          <w:lang w:eastAsia="zh-CN"/>
        </w:rPr>
      </w:pPr>
      <w:r>
        <w:rPr>
          <w:rFonts w:hint="eastAsia" w:ascii="黑体" w:hAnsi="黑体" w:eastAsia="黑体" w:cs="黑体"/>
          <w:b/>
          <w:color w:val="auto"/>
          <w:sz w:val="44"/>
          <w:szCs w:val="44"/>
          <w:highlight w:val="none"/>
          <w:lang w:eastAsia="zh-CN"/>
        </w:rPr>
        <w:t>竞</w:t>
      </w:r>
    </w:p>
    <w:p>
      <w:pPr>
        <w:spacing w:line="660" w:lineRule="exact"/>
        <w:jc w:val="center"/>
        <w:rPr>
          <w:rFonts w:hint="eastAsia" w:ascii="黑体" w:hAnsi="黑体" w:eastAsia="黑体" w:cs="黑体"/>
          <w:b/>
          <w:color w:val="auto"/>
          <w:sz w:val="44"/>
          <w:szCs w:val="44"/>
          <w:highlight w:val="none"/>
          <w:lang w:eastAsia="zh-CN"/>
        </w:rPr>
      </w:pPr>
      <w:r>
        <w:rPr>
          <w:rFonts w:hint="eastAsia" w:ascii="黑体" w:hAnsi="黑体" w:eastAsia="黑体" w:cs="黑体"/>
          <w:b/>
          <w:color w:val="auto"/>
          <w:sz w:val="44"/>
          <w:szCs w:val="44"/>
          <w:highlight w:val="none"/>
          <w:lang w:eastAsia="zh-CN"/>
        </w:rPr>
        <w:t>争</w:t>
      </w:r>
    </w:p>
    <w:p>
      <w:pPr>
        <w:spacing w:line="660" w:lineRule="exact"/>
        <w:jc w:val="center"/>
        <w:rPr>
          <w:rFonts w:hint="eastAsia" w:ascii="黑体" w:hAnsi="黑体" w:eastAsia="黑体" w:cs="黑体"/>
          <w:b/>
          <w:color w:val="auto"/>
          <w:sz w:val="44"/>
          <w:szCs w:val="44"/>
          <w:highlight w:val="none"/>
          <w:lang w:eastAsia="zh-CN"/>
        </w:rPr>
      </w:pPr>
      <w:r>
        <w:rPr>
          <w:rFonts w:hint="eastAsia" w:ascii="黑体" w:hAnsi="黑体" w:eastAsia="黑体" w:cs="黑体"/>
          <w:b/>
          <w:color w:val="auto"/>
          <w:sz w:val="44"/>
          <w:szCs w:val="44"/>
          <w:highlight w:val="none"/>
          <w:lang w:eastAsia="zh-CN"/>
        </w:rPr>
        <w:t>性</w:t>
      </w:r>
    </w:p>
    <w:p>
      <w:pPr>
        <w:spacing w:line="660" w:lineRule="exact"/>
        <w:jc w:val="center"/>
        <w:rPr>
          <w:rFonts w:hint="eastAsia" w:ascii="黑体" w:hAnsi="黑体" w:eastAsia="黑体" w:cs="黑体"/>
          <w:b/>
          <w:color w:val="auto"/>
          <w:sz w:val="44"/>
          <w:szCs w:val="44"/>
          <w:highlight w:val="none"/>
          <w:lang w:eastAsia="zh-CN"/>
        </w:rPr>
      </w:pPr>
      <w:r>
        <w:rPr>
          <w:rFonts w:hint="eastAsia" w:ascii="黑体" w:hAnsi="黑体" w:eastAsia="黑体" w:cs="黑体"/>
          <w:b/>
          <w:color w:val="auto"/>
          <w:sz w:val="44"/>
          <w:szCs w:val="44"/>
          <w:highlight w:val="none"/>
          <w:lang w:eastAsia="zh-CN"/>
        </w:rPr>
        <w:t>谈</w:t>
      </w:r>
    </w:p>
    <w:p>
      <w:pPr>
        <w:spacing w:line="660" w:lineRule="exact"/>
        <w:jc w:val="center"/>
        <w:rPr>
          <w:rFonts w:eastAsia="方正小标宋简体"/>
          <w:color w:val="auto"/>
          <w:szCs w:val="32"/>
          <w:highlight w:val="none"/>
        </w:rPr>
      </w:pPr>
      <w:r>
        <w:rPr>
          <w:rFonts w:hint="eastAsia" w:ascii="黑体" w:hAnsi="黑体" w:eastAsia="黑体" w:cs="黑体"/>
          <w:b/>
          <w:color w:val="auto"/>
          <w:sz w:val="44"/>
          <w:szCs w:val="44"/>
          <w:highlight w:val="none"/>
          <w:lang w:eastAsia="zh-CN"/>
        </w:rPr>
        <w:t>判</w:t>
      </w:r>
    </w:p>
    <w:p>
      <w:pPr>
        <w:spacing w:line="320" w:lineRule="exact"/>
        <w:jc w:val="right"/>
        <w:rPr>
          <w:rFonts w:hint="eastAsia" w:eastAsia="方正小标宋简体"/>
          <w:color w:val="auto"/>
          <w:sz w:val="30"/>
          <w:szCs w:val="30"/>
          <w:highlight w:val="none"/>
        </w:rPr>
      </w:pPr>
    </w:p>
    <w:p>
      <w:pPr>
        <w:spacing w:line="700" w:lineRule="exact"/>
        <w:jc w:val="center"/>
        <w:rPr>
          <w:rFonts w:hint="eastAsia" w:ascii="宋体" w:hAnsi="宋体" w:cs="宋体"/>
          <w:color w:val="auto"/>
          <w:sz w:val="30"/>
          <w:szCs w:val="30"/>
          <w:highlight w:val="none"/>
        </w:rPr>
      </w:pPr>
      <w:bookmarkStart w:id="0" w:name="_Toc320778414"/>
      <w:bookmarkStart w:id="1" w:name="_Toc322097742"/>
      <w:bookmarkStart w:id="2" w:name="_Toc322769603"/>
      <w:bookmarkStart w:id="3" w:name="_Toc322010418"/>
      <w:bookmarkStart w:id="4" w:name="_Toc322769183"/>
    </w:p>
    <w:p>
      <w:pPr>
        <w:spacing w:line="700" w:lineRule="exact"/>
        <w:jc w:val="center"/>
        <w:rPr>
          <w:rFonts w:hint="eastAsia" w:ascii="宋体" w:hAnsi="宋体" w:cs="宋体"/>
          <w:color w:val="auto"/>
          <w:sz w:val="30"/>
          <w:szCs w:val="30"/>
          <w:highlight w:val="none"/>
        </w:rPr>
      </w:pPr>
    </w:p>
    <w:p>
      <w:pPr>
        <w:spacing w:line="700" w:lineRule="exact"/>
        <w:jc w:val="cente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spacing w:line="700" w:lineRule="exact"/>
        <w:jc w:val="center"/>
        <w:rPr>
          <w:rFonts w:hint="eastAsia" w:ascii="宋体" w:hAnsi="宋体" w:cs="宋体"/>
          <w:color w:val="auto"/>
          <w:sz w:val="30"/>
          <w:szCs w:val="30"/>
          <w:highlight w:val="none"/>
          <w:lang w:val="en-US" w:eastAsia="zh-CN"/>
        </w:rPr>
      </w:pPr>
      <w:r>
        <w:rPr>
          <w:rFonts w:hint="eastAsia" w:ascii="宋体" w:hAnsi="宋体" w:cs="宋体"/>
          <w:color w:val="auto"/>
          <w:sz w:val="30"/>
          <w:szCs w:val="30"/>
          <w:highlight w:val="none"/>
          <w:lang w:val="en-US" w:eastAsia="zh-CN"/>
        </w:rPr>
        <w:t>业主：四川天盈实业有限责任公司</w:t>
      </w:r>
    </w:p>
    <w:p>
      <w:pPr>
        <w:pStyle w:val="2"/>
        <w:jc w:val="center"/>
        <w:rPr>
          <w:color w:val="auto"/>
          <w:highlight w:val="none"/>
        </w:rPr>
      </w:pPr>
    </w:p>
    <w:bookmarkEnd w:id="0"/>
    <w:bookmarkEnd w:id="1"/>
    <w:bookmarkEnd w:id="2"/>
    <w:bookmarkEnd w:id="3"/>
    <w:bookmarkEnd w:id="4"/>
    <w:p>
      <w:pPr>
        <w:spacing w:line="700" w:lineRule="exact"/>
        <w:jc w:val="center"/>
        <w:rPr>
          <w:rFonts w:hint="eastAsia" w:ascii="宋体" w:hAnsi="宋体" w:cs="宋体"/>
          <w:color w:val="auto"/>
          <w:sz w:val="30"/>
          <w:szCs w:val="30"/>
          <w:highlight w:val="none"/>
        </w:rPr>
      </w:pPr>
      <w:bookmarkStart w:id="5" w:name="_Toc387757519"/>
      <w:bookmarkStart w:id="6" w:name="_Toc406405680"/>
      <w:r>
        <w:rPr>
          <w:rFonts w:hint="eastAsia" w:ascii="宋体" w:hAnsi="宋体" w:cs="宋体"/>
          <w:color w:val="auto"/>
          <w:sz w:val="30"/>
          <w:szCs w:val="30"/>
          <w:highlight w:val="none"/>
          <w:lang w:val="en-US" w:eastAsia="zh-CN"/>
        </w:rPr>
        <w:t>2021年0</w:t>
      </w:r>
      <w:r>
        <w:rPr>
          <w:rFonts w:hint="default" w:ascii="宋体" w:hAnsi="宋体" w:cs="宋体"/>
          <w:color w:val="auto"/>
          <w:sz w:val="30"/>
          <w:szCs w:val="30"/>
          <w:highlight w:val="none"/>
          <w:lang w:eastAsia="zh-CN"/>
        </w:rPr>
        <w:t>8</w:t>
      </w:r>
      <w:r>
        <w:rPr>
          <w:rFonts w:hint="eastAsia" w:ascii="宋体" w:hAnsi="宋体" w:cs="宋体"/>
          <w:color w:val="auto"/>
          <w:sz w:val="30"/>
          <w:szCs w:val="30"/>
          <w:highlight w:val="none"/>
        </w:rPr>
        <w:t>月</w:t>
      </w:r>
      <w:bookmarkEnd w:id="5"/>
      <w:bookmarkEnd w:id="6"/>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0" w:firstLineChars="0"/>
        <w:jc w:val="center"/>
        <w:textAlignment w:val="auto"/>
        <w:rPr>
          <w:rFonts w:hint="eastAsia" w:ascii="仿宋" w:hAnsi="仿宋" w:eastAsia="仿宋" w:cs="仿宋"/>
          <w:b/>
          <w:color w:val="auto"/>
          <w:sz w:val="44"/>
          <w:szCs w:val="44"/>
          <w:highlight w:val="none"/>
          <w:lang w:eastAsia="zh-CN"/>
        </w:rPr>
        <w:sectPr>
          <w:headerReference r:id="rId4" w:type="first"/>
          <w:footerReference r:id="rId6" w:type="first"/>
          <w:headerReference r:id="rId3" w:type="default"/>
          <w:footerReference r:id="rId5" w:type="default"/>
          <w:pgSz w:w="11907" w:h="16840"/>
          <w:pgMar w:top="1440" w:right="1800" w:bottom="1440" w:left="1800" w:header="1134" w:footer="964" w:gutter="0"/>
          <w:pgNumType w:start="1"/>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0" w:firstLineChars="0"/>
        <w:jc w:val="center"/>
        <w:textAlignment w:val="auto"/>
        <w:rPr>
          <w:rFonts w:hint="eastAsia" w:ascii="方正小标宋简体" w:hAnsi="方正小标宋简体" w:eastAsia="方正小标宋简体" w:cs="方正小标宋简体"/>
          <w:b/>
          <w:color w:val="auto"/>
          <w:sz w:val="44"/>
          <w:szCs w:val="44"/>
          <w:highlight w:val="none"/>
          <w:lang w:eastAsia="zh-CN"/>
        </w:rPr>
      </w:pPr>
      <w:r>
        <w:rPr>
          <w:rFonts w:hint="eastAsia" w:ascii="方正小标宋简体" w:hAnsi="方正小标宋简体" w:eastAsia="方正小标宋简体" w:cs="方正小标宋简体"/>
          <w:b/>
          <w:color w:val="auto"/>
          <w:sz w:val="44"/>
          <w:szCs w:val="44"/>
          <w:highlight w:val="none"/>
          <w:lang w:eastAsia="zh-CN"/>
        </w:rPr>
        <w:t>公</w:t>
      </w:r>
      <w:r>
        <w:rPr>
          <w:rFonts w:hint="eastAsia" w:ascii="方正小标宋简体" w:hAnsi="方正小标宋简体" w:eastAsia="方正小标宋简体" w:cs="方正小标宋简体"/>
          <w:b/>
          <w:color w:val="auto"/>
          <w:sz w:val="44"/>
          <w:szCs w:val="44"/>
          <w:highlight w:val="none"/>
          <w:lang w:val="en-US" w:eastAsia="zh-CN"/>
        </w:rPr>
        <w:t xml:space="preserve">     </w:t>
      </w:r>
      <w:r>
        <w:rPr>
          <w:rFonts w:hint="eastAsia" w:ascii="方正小标宋简体" w:hAnsi="方正小标宋简体" w:eastAsia="方正小标宋简体" w:cs="方正小标宋简体"/>
          <w:b/>
          <w:color w:val="auto"/>
          <w:sz w:val="44"/>
          <w:szCs w:val="44"/>
          <w:highlight w:val="none"/>
          <w:lang w:eastAsia="zh-CN"/>
        </w:rPr>
        <w:t>告</w:t>
      </w:r>
    </w:p>
    <w:p>
      <w:pPr>
        <w:keepNext w:val="0"/>
        <w:keepLines w:val="0"/>
        <w:pageBreakBefore w:val="0"/>
        <w:widowControl w:val="0"/>
        <w:kinsoku/>
        <w:wordWrap/>
        <w:overflowPunct/>
        <w:topLinePunct w:val="0"/>
        <w:autoSpaceDE/>
        <w:autoSpaceDN/>
        <w:bidi w:val="0"/>
        <w:adjustRightInd/>
        <w:snapToGrid/>
        <w:spacing w:line="600" w:lineRule="exact"/>
        <w:ind w:left="0" w:right="0" w:firstLine="0" w:firstLineChars="0"/>
        <w:jc w:val="center"/>
        <w:textAlignment w:val="auto"/>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办公台式电脑采购项目</w:t>
      </w:r>
    </w:p>
    <w:p>
      <w:pPr>
        <w:pageBreakBefore w:val="0"/>
        <w:kinsoku/>
        <w:wordWrap/>
        <w:overflowPunct/>
        <w:autoSpaceDE/>
        <w:bidi w:val="0"/>
        <w:spacing w:line="560" w:lineRule="exact"/>
        <w:ind w:right="0" w:firstLine="2650" w:firstLineChars="600"/>
        <w:jc w:val="both"/>
        <w:rPr>
          <w:rFonts w:hint="eastAsia" w:ascii="方正小标宋简体" w:hAnsi="方正小标宋简体" w:eastAsia="方正小标宋简体" w:cs="方正小标宋简体"/>
          <w:b/>
          <w:color w:val="auto"/>
          <w:kern w:val="2"/>
          <w:sz w:val="44"/>
          <w:szCs w:val="44"/>
          <w:highlight w:val="none"/>
          <w:lang w:val="en-US" w:eastAsia="zh-CN" w:bidi="ar-SA"/>
        </w:rPr>
      </w:pPr>
      <w:r>
        <w:rPr>
          <w:rFonts w:hint="eastAsia" w:ascii="方正小标宋简体" w:hAnsi="方正小标宋简体" w:eastAsia="方正小标宋简体" w:cs="方正小标宋简体"/>
          <w:b/>
          <w:color w:val="auto"/>
          <w:kern w:val="2"/>
          <w:sz w:val="44"/>
          <w:szCs w:val="44"/>
          <w:highlight w:val="none"/>
          <w:lang w:val="en-US" w:eastAsia="zh-CN" w:bidi="ar-SA"/>
        </w:rPr>
        <w:t>公开竞争性谈判</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lang w:val="en-US" w:eastAsia="zh-CN"/>
        </w:rPr>
        <w:t>根据目前健坤办公场所的台式电脑无法满足办公需求，我公司需负责实施</w:t>
      </w:r>
      <w:r>
        <w:rPr>
          <w:rFonts w:hint="default" w:ascii="Times New Roman" w:hAnsi="Times New Roman" w:eastAsia="仿宋_GB2312" w:cs="Times New Roman"/>
          <w:color w:val="auto"/>
          <w:sz w:val="32"/>
          <w:szCs w:val="32"/>
          <w:highlight w:val="none"/>
          <w:u w:val="single"/>
          <w:lang w:val="en-US" w:eastAsia="zh-CN"/>
        </w:rPr>
        <w:t xml:space="preserve"> 办公台式电脑采购  </w:t>
      </w:r>
      <w:r>
        <w:rPr>
          <w:rFonts w:hint="default" w:ascii="Times New Roman" w:hAnsi="Times New Roman" w:eastAsia="仿宋_GB2312" w:cs="Times New Roman"/>
          <w:color w:val="auto"/>
          <w:sz w:val="32"/>
          <w:szCs w:val="32"/>
          <w:highlight w:val="none"/>
          <w:lang w:eastAsia="zh-CN"/>
        </w:rPr>
        <w:t>项目，因该项目时间紧、任务重</w:t>
      </w:r>
      <w:r>
        <w:rPr>
          <w:rFonts w:hint="default" w:ascii="Times New Roman" w:hAnsi="Times New Roman" w:eastAsia="仿宋_GB2312" w:cs="Times New Roman"/>
          <w:color w:val="auto"/>
          <w:sz w:val="32"/>
          <w:szCs w:val="32"/>
          <w:highlight w:val="none"/>
        </w:rPr>
        <w:t>，现对该项目的</w:t>
      </w:r>
      <w:r>
        <w:rPr>
          <w:rFonts w:hint="default" w:ascii="Times New Roman" w:hAnsi="Times New Roman" w:eastAsia="仿宋_GB2312" w:cs="Times New Roman"/>
          <w:color w:val="auto"/>
          <w:sz w:val="32"/>
          <w:szCs w:val="32"/>
          <w:highlight w:val="none"/>
          <w:lang w:eastAsia="zh-CN"/>
        </w:rPr>
        <w:t>采购单位</w:t>
      </w:r>
      <w:r>
        <w:rPr>
          <w:rFonts w:hint="default" w:ascii="Times New Roman" w:hAnsi="Times New Roman" w:eastAsia="仿宋_GB2312" w:cs="Times New Roman"/>
          <w:color w:val="auto"/>
          <w:sz w:val="32"/>
          <w:szCs w:val="32"/>
          <w:highlight w:val="none"/>
        </w:rPr>
        <w:t>进行</w:t>
      </w:r>
      <w:r>
        <w:rPr>
          <w:rFonts w:hint="default" w:ascii="Times New Roman" w:hAnsi="Times New Roman" w:eastAsia="仿宋_GB2312" w:cs="Times New Roman"/>
          <w:color w:val="auto"/>
          <w:sz w:val="32"/>
          <w:szCs w:val="32"/>
          <w:highlight w:val="none"/>
          <w:lang w:val="en-US" w:eastAsia="zh-CN"/>
        </w:rPr>
        <w:t>公开竞争性谈判</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rPr>
        <w:t>一、</w:t>
      </w:r>
      <w:r>
        <w:rPr>
          <w:rFonts w:hint="eastAsia" w:ascii="黑体" w:hAnsi="黑体" w:eastAsia="黑体" w:cs="黑体"/>
          <w:b w:val="0"/>
          <w:bCs/>
          <w:color w:val="auto"/>
          <w:sz w:val="32"/>
          <w:szCs w:val="32"/>
          <w:highlight w:val="none"/>
          <w:lang w:eastAsia="zh-CN"/>
        </w:rPr>
        <w:t>采购概况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w:t>
      </w:r>
      <w:r>
        <w:rPr>
          <w:rFonts w:hint="default" w:ascii="Times New Roman" w:hAnsi="Times New Roman" w:eastAsia="仿宋_GB2312" w:cs="Times New Roman"/>
          <w:bCs/>
          <w:color w:val="auto"/>
          <w:sz w:val="32"/>
          <w:szCs w:val="32"/>
          <w:highlight w:val="none"/>
          <w:lang w:eastAsia="zh-CN"/>
        </w:rPr>
        <w:t>采购内容</w:t>
      </w:r>
      <w:r>
        <w:rPr>
          <w:rFonts w:hint="default" w:ascii="Times New Roman" w:hAnsi="Times New Roman" w:eastAsia="仿宋_GB2312" w:cs="Times New Roman"/>
          <w:bCs/>
          <w:color w:val="auto"/>
          <w:sz w:val="32"/>
          <w:szCs w:val="32"/>
          <w:highlight w:val="none"/>
        </w:rPr>
        <w:t>：购买台式电脑30台，其中国产品牌台式电脑28台；2台国产台式组装机用于工程部、总工部专业设计、绘画。</w:t>
      </w:r>
    </w:p>
    <w:tbl>
      <w:tblPr>
        <w:tblStyle w:val="10"/>
        <w:tblW w:w="8179" w:type="dxa"/>
        <w:tblInd w:w="0" w:type="dxa"/>
        <w:shd w:val="clear" w:color="auto" w:fill="auto"/>
        <w:tblLayout w:type="fixed"/>
        <w:tblCellMar>
          <w:top w:w="0" w:type="dxa"/>
          <w:left w:w="0" w:type="dxa"/>
          <w:bottom w:w="0" w:type="dxa"/>
          <w:right w:w="0" w:type="dxa"/>
        </w:tblCellMar>
      </w:tblPr>
      <w:tblGrid>
        <w:gridCol w:w="362"/>
        <w:gridCol w:w="614"/>
        <w:gridCol w:w="511"/>
        <w:gridCol w:w="354"/>
        <w:gridCol w:w="6338"/>
      </w:tblGrid>
      <w:tr>
        <w:tblPrEx>
          <w:shd w:val="clear" w:color="auto" w:fill="auto"/>
          <w:tblCellMar>
            <w:top w:w="0" w:type="dxa"/>
            <w:left w:w="0" w:type="dxa"/>
            <w:bottom w:w="0" w:type="dxa"/>
            <w:right w:w="0" w:type="dxa"/>
          </w:tblCellMar>
        </w:tblPrEx>
        <w:trPr>
          <w:trHeight w:val="611"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品名</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6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参数</w:t>
            </w:r>
            <w:r>
              <w:rPr>
                <w:rFonts w:hint="eastAsia" w:ascii="宋体" w:hAnsi="宋体" w:cs="宋体"/>
                <w:b/>
                <w:i w:val="0"/>
                <w:color w:val="000000"/>
                <w:kern w:val="0"/>
                <w:sz w:val="24"/>
                <w:szCs w:val="24"/>
                <w:u w:val="none"/>
                <w:lang w:val="en-US" w:eastAsia="zh-CN" w:bidi="ar"/>
              </w:rPr>
              <w:t>及配置</w:t>
            </w:r>
            <w:r>
              <w:rPr>
                <w:rFonts w:hint="eastAsia" w:ascii="宋体" w:hAnsi="宋体" w:eastAsia="宋体" w:cs="宋体"/>
                <w:b/>
                <w:i w:val="0"/>
                <w:color w:val="000000"/>
                <w:kern w:val="0"/>
                <w:sz w:val="24"/>
                <w:szCs w:val="24"/>
                <w:u w:val="none"/>
                <w:lang w:val="en-US" w:eastAsia="zh-CN" w:bidi="ar"/>
              </w:rPr>
              <w:t>要求</w:t>
            </w:r>
          </w:p>
        </w:tc>
      </w:tr>
      <w:tr>
        <w:tblPrEx>
          <w:shd w:val="clear" w:color="auto" w:fill="auto"/>
          <w:tblCellMar>
            <w:top w:w="0" w:type="dxa"/>
            <w:left w:w="0" w:type="dxa"/>
            <w:bottom w:w="0" w:type="dxa"/>
            <w:right w:w="0" w:type="dxa"/>
          </w:tblCellMar>
        </w:tblPrEx>
        <w:trPr>
          <w:trHeight w:val="7366"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台式电脑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台</w:t>
            </w:r>
          </w:p>
        </w:tc>
        <w:tc>
          <w:tcPr>
            <w:tcW w:w="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28</w:t>
            </w:r>
          </w:p>
        </w:tc>
        <w:tc>
          <w:tcPr>
            <w:tcW w:w="6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处理器≥Intel酷睿i5 -10400（六核3.0GHz）。</w:t>
            </w:r>
          </w:p>
          <w:p>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 xml:space="preserve">主板：Intel B365及以上。 </w:t>
            </w:r>
          </w:p>
          <w:p>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 xml:space="preserve">接口：原厂8个USB接口（其中前置4个USB3.1接口）后置4个（包含4个USB2.0）；1×VGA+HDMI x1；1×DP；1×RJ45（网络接口）；1×电源接口 1×耳机输出接口；1×麦克风输入接口 1×串口， 1个PCI-E*1。 </w:t>
            </w:r>
          </w:p>
          <w:p>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 xml:space="preserve">内存：16G DDDR4 2666MHz，最大支持32G内存扩展。 </w:t>
            </w:r>
          </w:p>
          <w:p>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 xml:space="preserve">硬盘：128G SSD+1T STAT3硬盘，最大支持2T+512G硬盘扩展。 </w:t>
            </w:r>
          </w:p>
          <w:p>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 xml:space="preserve">光驱：无光驱。 </w:t>
            </w:r>
          </w:p>
          <w:p>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 xml:space="preserve">声卡：集成声卡。 </w:t>
            </w:r>
          </w:p>
          <w:p>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 xml:space="preserve">网卡：集成千兆网卡。 </w:t>
            </w:r>
          </w:p>
          <w:p>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显卡：高性能集成显卡。</w:t>
            </w:r>
          </w:p>
          <w:p>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 xml:space="preserve">键鼠：PS2防水键盘，USB光电鼠标。 </w:t>
            </w:r>
          </w:p>
          <w:p>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操作系统：原厂预装Windows10 64位系统。</w:t>
            </w:r>
          </w:p>
          <w:p>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机箱：前置电源键，免工具开启机箱，机箱13.6L。</w:t>
            </w:r>
          </w:p>
          <w:p>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 xml:space="preserve">电源：180W电源。 </w:t>
            </w:r>
          </w:p>
          <w:p>
            <w:pPr>
              <w:pStyle w:val="2"/>
              <w:jc w:val="both"/>
              <w:rPr>
                <w:rFonts w:hint="eastAsia"/>
                <w:lang w:val="en-US" w:eastAsia="zh-CN"/>
              </w:rPr>
            </w:pPr>
            <w:r>
              <w:rPr>
                <w:rFonts w:hint="eastAsia" w:ascii="仿宋" w:hAnsi="仿宋" w:eastAsia="仿宋" w:cs="仿宋"/>
                <w:color w:val="000000"/>
                <w:kern w:val="2"/>
                <w:sz w:val="21"/>
                <w:szCs w:val="21"/>
                <w:lang w:val="en-US" w:eastAsia="zh-CN" w:bidi="ar-SA"/>
              </w:rPr>
              <w:t>显示器：≥23.8寸高清液晶屏幕显示器（1920*1080）VGA接口。</w:t>
            </w:r>
          </w:p>
          <w:p>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出厂预装原厂同品牌集中部署和管理软件：（非原厂预装需提供第三方至少三年的正版软件授权书原件复印件并提供厂家证明文件）软件方式实现系统部署、集中管理和硬盘保护功能。</w:t>
            </w:r>
          </w:p>
          <w:p>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售后服务：要求服务本地化，要求制造厂商在产品交付使用的本市设有官方授权维修站，制造厂商官方授权维修站提供三年上门服务， 质量保证。</w:t>
            </w:r>
          </w:p>
          <w:p>
            <w:pPr>
              <w:rPr>
                <w:rFonts w:hint="eastAsia" w:ascii="仿宋" w:hAnsi="仿宋" w:eastAsia="仿宋" w:cs="仿宋"/>
                <w:color w:val="000000"/>
                <w:kern w:val="2"/>
                <w:sz w:val="21"/>
                <w:szCs w:val="21"/>
                <w:lang w:val="en-US" w:eastAsia="zh-CN" w:bidi="ar-SA"/>
              </w:rPr>
            </w:pPr>
          </w:p>
        </w:tc>
      </w:tr>
      <w:tr>
        <w:tblPrEx>
          <w:shd w:val="clear" w:color="auto" w:fill="auto"/>
          <w:tblCellMar>
            <w:top w:w="0" w:type="dxa"/>
            <w:left w:w="0" w:type="dxa"/>
            <w:bottom w:w="0" w:type="dxa"/>
            <w:right w:w="0" w:type="dxa"/>
          </w:tblCellMar>
        </w:tblPrEx>
        <w:trPr>
          <w:trHeight w:val="512"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台式电脑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台</w:t>
            </w:r>
          </w:p>
        </w:tc>
        <w:tc>
          <w:tcPr>
            <w:tcW w:w="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w:t>
            </w:r>
          </w:p>
        </w:tc>
        <w:tc>
          <w:tcPr>
            <w:tcW w:w="6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w:t>
            </w:r>
            <w:r>
              <w:rPr>
                <w:rFonts w:hint="default" w:ascii="仿宋" w:hAnsi="仿宋" w:eastAsia="仿宋" w:cs="仿宋"/>
                <w:color w:val="000000"/>
                <w:kern w:val="2"/>
                <w:sz w:val="21"/>
                <w:szCs w:val="21"/>
                <w:lang w:val="en-US" w:eastAsia="zh-CN" w:bidi="ar-SA"/>
              </w:rPr>
              <w:t xml:space="preserve">CPU: Intel酷睿  i9-10920中文原装  </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w:t>
            </w:r>
            <w:r>
              <w:rPr>
                <w:rFonts w:hint="default" w:ascii="仿宋" w:hAnsi="仿宋" w:eastAsia="仿宋" w:cs="仿宋"/>
                <w:color w:val="000000"/>
                <w:kern w:val="2"/>
                <w:sz w:val="21"/>
                <w:szCs w:val="21"/>
                <w:lang w:val="en-US" w:eastAsia="zh-CN" w:bidi="ar-SA"/>
              </w:rPr>
              <w:t>三级缓存：19.25MB，插槽类型：LGA 2066，CPU主频：3.5GHz</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3、</w:t>
            </w:r>
            <w:r>
              <w:rPr>
                <w:rFonts w:hint="default" w:ascii="仿宋" w:hAnsi="仿宋" w:eastAsia="仿宋" w:cs="仿宋"/>
                <w:color w:val="000000"/>
                <w:kern w:val="2"/>
                <w:sz w:val="21"/>
                <w:szCs w:val="21"/>
                <w:lang w:val="en-US" w:eastAsia="zh-CN" w:bidi="ar-SA"/>
              </w:rPr>
              <w:t>最高睿频：4.6GHz，核心数量：十二核心，线程数：二十四线程</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4、</w:t>
            </w:r>
            <w:r>
              <w:rPr>
                <w:rFonts w:hint="default" w:ascii="仿宋" w:hAnsi="仿宋" w:eastAsia="仿宋" w:cs="仿宋"/>
                <w:color w:val="000000"/>
                <w:kern w:val="2"/>
                <w:sz w:val="21"/>
                <w:szCs w:val="21"/>
                <w:lang w:val="en-US" w:eastAsia="zh-CN" w:bidi="ar-SA"/>
              </w:rPr>
              <w:t>主板： MEG Z490 ACE</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w:t>
            </w:r>
            <w:r>
              <w:rPr>
                <w:rFonts w:hint="default" w:ascii="仿宋" w:hAnsi="仿宋" w:eastAsia="仿宋" w:cs="仿宋"/>
                <w:color w:val="000000"/>
                <w:kern w:val="2"/>
                <w:sz w:val="21"/>
                <w:szCs w:val="21"/>
                <w:lang w:val="en-US" w:eastAsia="zh-CN" w:bidi="ar-SA"/>
              </w:rPr>
              <w:t>主芯片组：Intel Z490，</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6、</w:t>
            </w:r>
            <w:r>
              <w:rPr>
                <w:rFonts w:hint="default" w:ascii="仿宋" w:hAnsi="仿宋" w:eastAsia="仿宋" w:cs="仿宋"/>
                <w:color w:val="000000"/>
                <w:kern w:val="2"/>
                <w:sz w:val="21"/>
                <w:szCs w:val="21"/>
                <w:lang w:val="en-US" w:eastAsia="zh-CN" w:bidi="ar-SA"/>
              </w:rPr>
              <w:t>音频芯片：集成Realtek ALC1220 7.1声道音效芯....，</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7、</w:t>
            </w:r>
            <w:r>
              <w:rPr>
                <w:rFonts w:hint="default" w:ascii="仿宋" w:hAnsi="仿宋" w:eastAsia="仿宋" w:cs="仿宋"/>
                <w:color w:val="000000"/>
                <w:kern w:val="2"/>
                <w:sz w:val="21"/>
                <w:szCs w:val="21"/>
                <w:lang w:val="en-US" w:eastAsia="zh-CN" w:bidi="ar-SA"/>
              </w:rPr>
              <w:t>主板板型：ATX板型，内存类型：4×DDR4 DIMM，支持双通道DDR4 2133/2200/2400/2666/2800/3000/3200/3400/3600/3800/4000MHz内存</w:t>
            </w:r>
          </w:p>
          <w:p>
            <w:pP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8、</w:t>
            </w:r>
            <w:r>
              <w:rPr>
                <w:rFonts w:hint="default" w:ascii="仿宋" w:hAnsi="仿宋" w:eastAsia="仿宋" w:cs="仿宋"/>
                <w:color w:val="000000"/>
                <w:kern w:val="2"/>
                <w:sz w:val="21"/>
                <w:szCs w:val="21"/>
                <w:lang w:val="en-US" w:eastAsia="zh-CN" w:bidi="ar-SA"/>
              </w:rPr>
              <w:t>最大内存容量：128GB，3×USB3.2 Gen2 Type-A接口，1×USB3.2 Gen2 Type-C接口</w:t>
            </w:r>
            <w:r>
              <w:rPr>
                <w:rFonts w:hint="eastAsia" w:ascii="仿宋" w:hAnsi="仿宋" w:eastAsia="仿宋" w:cs="仿宋"/>
                <w:color w:val="000000"/>
                <w:kern w:val="2"/>
                <w:sz w:val="21"/>
                <w:szCs w:val="21"/>
                <w:lang w:val="en-US" w:eastAsia="zh-CN" w:bidi="ar-SA"/>
              </w:rPr>
              <w:t>，</w:t>
            </w:r>
            <w:r>
              <w:rPr>
                <w:rFonts w:hint="default" w:ascii="仿宋" w:hAnsi="仿宋" w:eastAsia="仿宋" w:cs="仿宋"/>
                <w:color w:val="000000"/>
                <w:kern w:val="2"/>
                <w:sz w:val="21"/>
                <w:szCs w:val="21"/>
                <w:lang w:val="en-US" w:eastAsia="zh-CN" w:bidi="ar-SA"/>
              </w:rPr>
              <w:t>4×USB3.2 Gen1接口，6×USB2.0接口</w:t>
            </w:r>
            <w:r>
              <w:rPr>
                <w:rFonts w:hint="eastAsia" w:ascii="仿宋" w:hAnsi="仿宋" w:eastAsia="仿宋" w:cs="仿宋"/>
                <w:color w:val="000000"/>
                <w:kern w:val="2"/>
                <w:sz w:val="21"/>
                <w:szCs w:val="21"/>
                <w:lang w:val="en-US" w:eastAsia="zh-CN" w:bidi="ar-SA"/>
              </w:rPr>
              <w:t>。</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9、</w:t>
            </w:r>
            <w:r>
              <w:rPr>
                <w:rFonts w:hint="default" w:ascii="仿宋" w:hAnsi="仿宋" w:eastAsia="仿宋" w:cs="仿宋"/>
                <w:color w:val="000000"/>
                <w:kern w:val="2"/>
                <w:sz w:val="21"/>
                <w:szCs w:val="21"/>
                <w:lang w:val="en-US" w:eastAsia="zh-CN" w:bidi="ar-SA"/>
              </w:rPr>
              <w:t>电源接口：两个8针，一个24针电源接口</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10、</w:t>
            </w:r>
            <w:r>
              <w:rPr>
                <w:rFonts w:hint="default" w:ascii="仿宋" w:hAnsi="仿宋" w:eastAsia="仿宋" w:cs="仿宋"/>
                <w:color w:val="000000"/>
                <w:kern w:val="2"/>
                <w:sz w:val="21"/>
                <w:szCs w:val="21"/>
                <w:lang w:val="en-US" w:eastAsia="zh-CN" w:bidi="ar-SA"/>
              </w:rPr>
              <w:t>其它接口：2×RJ45网络接口</w:t>
            </w:r>
            <w:r>
              <w:rPr>
                <w:rFonts w:hint="default" w:ascii="仿宋" w:hAnsi="仿宋" w:eastAsia="仿宋" w:cs="仿宋"/>
                <w:color w:val="000000"/>
                <w:kern w:val="2"/>
                <w:sz w:val="21"/>
                <w:szCs w:val="21"/>
                <w:lang w:val="en-US" w:eastAsia="zh-CN" w:bidi="ar-SA"/>
              </w:rPr>
              <w:br w:type="textWrapping"/>
            </w:r>
            <w:r>
              <w:rPr>
                <w:rFonts w:hint="eastAsia" w:ascii="仿宋" w:hAnsi="仿宋" w:eastAsia="仿宋" w:cs="仿宋"/>
                <w:color w:val="000000"/>
                <w:kern w:val="2"/>
                <w:sz w:val="21"/>
                <w:szCs w:val="21"/>
                <w:lang w:val="en-US" w:eastAsia="zh-CN" w:bidi="ar-SA"/>
              </w:rPr>
              <w:t>11、</w:t>
            </w:r>
            <w:r>
              <w:rPr>
                <w:rFonts w:hint="default" w:ascii="仿宋" w:hAnsi="仿宋" w:eastAsia="仿宋" w:cs="仿宋"/>
                <w:color w:val="000000"/>
                <w:kern w:val="2"/>
                <w:sz w:val="21"/>
                <w:szCs w:val="21"/>
                <w:lang w:val="en-US" w:eastAsia="zh-CN" w:bidi="ar-SA"/>
              </w:rPr>
              <w:t>PCI-E插槽：3×PCI-E X16显卡插槽，2×PCI-E X1插槽</w:t>
            </w:r>
            <w:r>
              <w:rPr>
                <w:rFonts w:hint="default" w:ascii="仿宋" w:hAnsi="仿宋" w:eastAsia="仿宋" w:cs="仿宋"/>
                <w:color w:val="000000"/>
                <w:kern w:val="2"/>
                <w:sz w:val="21"/>
                <w:szCs w:val="21"/>
                <w:lang w:val="en-US" w:eastAsia="zh-CN" w:bidi="ar-SA"/>
              </w:rPr>
              <w:br w:type="textWrapping"/>
            </w:r>
            <w:r>
              <w:rPr>
                <w:rFonts w:hint="eastAsia" w:ascii="仿宋" w:hAnsi="仿宋" w:eastAsia="仿宋" w:cs="仿宋"/>
                <w:color w:val="000000"/>
                <w:kern w:val="2"/>
                <w:sz w:val="21"/>
                <w:szCs w:val="21"/>
                <w:lang w:val="en-US" w:eastAsia="zh-CN" w:bidi="ar-SA"/>
              </w:rPr>
              <w:t>12、</w:t>
            </w:r>
            <w:r>
              <w:rPr>
                <w:rFonts w:hint="default" w:ascii="仿宋" w:hAnsi="仿宋" w:eastAsia="仿宋" w:cs="仿宋"/>
                <w:color w:val="000000"/>
                <w:kern w:val="2"/>
                <w:sz w:val="21"/>
                <w:szCs w:val="21"/>
                <w:lang w:val="en-US" w:eastAsia="zh-CN" w:bidi="ar-SA"/>
              </w:rPr>
              <w:t>网卡芯片：板载Intel I219V千兆网卡，板载Realtek 8125B千兆网卡</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w:t>
            </w:r>
            <w:r>
              <w:rPr>
                <w:rFonts w:hint="default" w:ascii="仿宋" w:hAnsi="仿宋" w:eastAsia="仿宋" w:cs="仿宋"/>
                <w:color w:val="000000"/>
                <w:kern w:val="2"/>
                <w:sz w:val="21"/>
                <w:szCs w:val="21"/>
                <w:lang w:val="en-US" w:eastAsia="zh-CN" w:bidi="ar-SA"/>
              </w:rPr>
              <w:t>3</w:t>
            </w:r>
            <w:r>
              <w:rPr>
                <w:rFonts w:hint="eastAsia" w:ascii="仿宋" w:hAnsi="仿宋" w:eastAsia="仿宋" w:cs="仿宋"/>
                <w:color w:val="000000"/>
                <w:kern w:val="2"/>
                <w:sz w:val="21"/>
                <w:szCs w:val="21"/>
                <w:lang w:val="en-US" w:eastAsia="zh-CN" w:bidi="ar-SA"/>
              </w:rPr>
              <w:t>、</w:t>
            </w:r>
            <w:r>
              <w:rPr>
                <w:rFonts w:hint="default" w:ascii="仿宋" w:hAnsi="仿宋" w:eastAsia="仿宋" w:cs="仿宋"/>
                <w:color w:val="000000"/>
                <w:kern w:val="2"/>
                <w:sz w:val="21"/>
                <w:szCs w:val="21"/>
                <w:lang w:val="en-US" w:eastAsia="zh-CN" w:bidi="ar-SA"/>
              </w:rPr>
              <w:t>内存条32G/3600</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w:t>
            </w:r>
            <w:r>
              <w:rPr>
                <w:rFonts w:hint="default" w:ascii="仿宋" w:hAnsi="仿宋" w:eastAsia="仿宋" w:cs="仿宋"/>
                <w:color w:val="000000"/>
                <w:kern w:val="2"/>
                <w:sz w:val="21"/>
                <w:szCs w:val="21"/>
                <w:lang w:val="en-US" w:eastAsia="zh-CN" w:bidi="ar-SA"/>
              </w:rPr>
              <w:t>4</w:t>
            </w:r>
            <w:r>
              <w:rPr>
                <w:rFonts w:hint="eastAsia" w:ascii="仿宋" w:hAnsi="仿宋" w:eastAsia="仿宋" w:cs="仿宋"/>
                <w:color w:val="000000"/>
                <w:kern w:val="2"/>
                <w:sz w:val="21"/>
                <w:szCs w:val="21"/>
                <w:lang w:val="en-US" w:eastAsia="zh-CN" w:bidi="ar-SA"/>
              </w:rPr>
              <w:t>、</w:t>
            </w:r>
            <w:r>
              <w:rPr>
                <w:rFonts w:hint="default" w:ascii="仿宋" w:hAnsi="仿宋" w:eastAsia="仿宋" w:cs="仿宋"/>
                <w:color w:val="000000"/>
                <w:kern w:val="2"/>
                <w:sz w:val="21"/>
                <w:szCs w:val="21"/>
                <w:lang w:val="en-US" w:eastAsia="zh-CN" w:bidi="ar-SA"/>
              </w:rPr>
              <w:t>硬盘250GB/3500MB M.2+2000G机械</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w:t>
            </w:r>
            <w:r>
              <w:rPr>
                <w:rFonts w:hint="default" w:ascii="仿宋" w:hAnsi="仿宋" w:eastAsia="仿宋" w:cs="仿宋"/>
                <w:color w:val="000000"/>
                <w:kern w:val="2"/>
                <w:sz w:val="21"/>
                <w:szCs w:val="21"/>
                <w:lang w:val="en-US" w:eastAsia="zh-CN" w:bidi="ar-SA"/>
              </w:rPr>
              <w:t>5</w:t>
            </w:r>
            <w:r>
              <w:rPr>
                <w:rFonts w:hint="eastAsia" w:ascii="仿宋" w:hAnsi="仿宋" w:eastAsia="仿宋" w:cs="仿宋"/>
                <w:color w:val="000000"/>
                <w:kern w:val="2"/>
                <w:sz w:val="21"/>
                <w:szCs w:val="21"/>
                <w:lang w:val="en-US" w:eastAsia="zh-CN" w:bidi="ar-SA"/>
              </w:rPr>
              <w:t>、</w:t>
            </w:r>
            <w:r>
              <w:rPr>
                <w:rFonts w:hint="default" w:ascii="仿宋" w:hAnsi="仿宋" w:eastAsia="仿宋" w:cs="仿宋"/>
                <w:color w:val="000000"/>
                <w:kern w:val="2"/>
                <w:sz w:val="21"/>
                <w:szCs w:val="21"/>
                <w:lang w:val="en-US" w:eastAsia="zh-CN" w:bidi="ar-SA"/>
              </w:rPr>
              <w:t>电源定额1000W以上</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w:t>
            </w:r>
            <w:r>
              <w:rPr>
                <w:rFonts w:hint="default" w:ascii="仿宋" w:hAnsi="仿宋" w:eastAsia="仿宋" w:cs="仿宋"/>
                <w:color w:val="000000"/>
                <w:kern w:val="2"/>
                <w:sz w:val="21"/>
                <w:szCs w:val="21"/>
                <w:lang w:val="en-US" w:eastAsia="zh-CN" w:bidi="ar-SA"/>
              </w:rPr>
              <w:t>6</w:t>
            </w:r>
            <w:r>
              <w:rPr>
                <w:rFonts w:hint="eastAsia" w:ascii="仿宋" w:hAnsi="仿宋" w:eastAsia="仿宋" w:cs="仿宋"/>
                <w:color w:val="000000"/>
                <w:kern w:val="2"/>
                <w:sz w:val="21"/>
                <w:szCs w:val="21"/>
                <w:lang w:val="en-US" w:eastAsia="zh-CN" w:bidi="ar-SA"/>
              </w:rPr>
              <w:t>、</w:t>
            </w:r>
            <w:r>
              <w:rPr>
                <w:rFonts w:hint="default" w:ascii="仿宋" w:hAnsi="仿宋" w:eastAsia="仿宋" w:cs="仿宋"/>
                <w:color w:val="000000"/>
                <w:kern w:val="2"/>
                <w:sz w:val="21"/>
                <w:szCs w:val="21"/>
                <w:lang w:val="en-US" w:eastAsia="zh-CN" w:bidi="ar-SA"/>
              </w:rPr>
              <w:t>机箱：机箱类型：台式机箱（中塔）前置接口：USB 3.0x2，音频输入/输出</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17、</w:t>
            </w:r>
            <w:r>
              <w:rPr>
                <w:rFonts w:hint="default" w:ascii="仿宋" w:hAnsi="仿宋" w:eastAsia="仿宋" w:cs="仿宋"/>
                <w:color w:val="000000"/>
                <w:kern w:val="2"/>
                <w:sz w:val="21"/>
                <w:szCs w:val="21"/>
                <w:lang w:val="en-US" w:eastAsia="zh-CN" w:bidi="ar-SA"/>
              </w:rPr>
              <w:t>机箱材质：钢板、塑料、钢化玻璃</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18、</w:t>
            </w:r>
            <w:r>
              <w:rPr>
                <w:rFonts w:hint="default" w:ascii="仿宋" w:hAnsi="仿宋" w:eastAsia="仿宋" w:cs="仿宋"/>
                <w:color w:val="000000"/>
                <w:kern w:val="2"/>
                <w:sz w:val="21"/>
                <w:szCs w:val="21"/>
                <w:lang w:val="en-US" w:eastAsia="zh-CN" w:bidi="ar-SA"/>
              </w:rPr>
              <w:t>板材厚度：0.6（部分0.5）mm产品尺寸：496x218x468mm</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19、</w:t>
            </w:r>
            <w:r>
              <w:rPr>
                <w:rFonts w:hint="default" w:ascii="仿宋" w:hAnsi="仿宋" w:eastAsia="仿宋" w:cs="仿宋"/>
                <w:color w:val="000000"/>
                <w:kern w:val="2"/>
                <w:sz w:val="21"/>
                <w:szCs w:val="21"/>
                <w:lang w:val="en-US" w:eastAsia="zh-CN" w:bidi="ar-SA"/>
              </w:rPr>
              <w:t>显示器产品类型：广视角显示器，护眼显示器，</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20、</w:t>
            </w:r>
            <w:r>
              <w:rPr>
                <w:rFonts w:hint="default" w:ascii="仿宋" w:hAnsi="仿宋" w:eastAsia="仿宋" w:cs="仿宋"/>
                <w:color w:val="000000"/>
                <w:kern w:val="2"/>
                <w:sz w:val="21"/>
                <w:szCs w:val="21"/>
                <w:lang w:val="en-US" w:eastAsia="zh-CN" w:bidi="ar-SA"/>
              </w:rPr>
              <w:t>产品定位：电子竞技</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21、</w:t>
            </w:r>
            <w:r>
              <w:rPr>
                <w:rFonts w:hint="default" w:ascii="仿宋" w:hAnsi="仿宋" w:eastAsia="仿宋" w:cs="仿宋"/>
                <w:color w:val="000000"/>
                <w:kern w:val="2"/>
                <w:sz w:val="21"/>
                <w:szCs w:val="21"/>
                <w:lang w:val="en-US" w:eastAsia="zh-CN" w:bidi="ar-SA"/>
              </w:rPr>
              <w:t>最佳分辨率：1920x1080，可视角度：178/178°</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22、</w:t>
            </w:r>
            <w:r>
              <w:rPr>
                <w:rFonts w:hint="default" w:ascii="仿宋" w:hAnsi="仿宋" w:eastAsia="仿宋" w:cs="仿宋"/>
                <w:color w:val="000000"/>
                <w:kern w:val="2"/>
                <w:sz w:val="21"/>
                <w:szCs w:val="21"/>
                <w:lang w:val="en-US" w:eastAsia="zh-CN" w:bidi="ar-SA"/>
              </w:rPr>
              <w:t>屏幕尺寸：24英寸</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23、</w:t>
            </w:r>
            <w:r>
              <w:rPr>
                <w:rFonts w:hint="default" w:ascii="仿宋" w:hAnsi="仿宋" w:eastAsia="仿宋" w:cs="仿宋"/>
                <w:color w:val="000000"/>
                <w:kern w:val="2"/>
                <w:sz w:val="21"/>
                <w:szCs w:val="21"/>
                <w:lang w:val="en-US" w:eastAsia="zh-CN" w:bidi="ar-SA"/>
              </w:rPr>
              <w:t>视频接口：</w:t>
            </w:r>
            <w:r>
              <w:rPr>
                <w:rFonts w:hint="default" w:ascii="仿宋" w:hAnsi="仿宋" w:eastAsia="仿宋" w:cs="仿宋"/>
                <w:color w:val="000000"/>
                <w:kern w:val="2"/>
                <w:sz w:val="21"/>
                <w:szCs w:val="21"/>
                <w:lang w:val="en-US" w:eastAsia="zh-CN" w:bidi="ar-SA"/>
              </w:rPr>
              <w:fldChar w:fldCharType="begin"/>
            </w:r>
            <w:r>
              <w:rPr>
                <w:rFonts w:hint="default" w:ascii="仿宋" w:hAnsi="仿宋" w:eastAsia="仿宋" w:cs="仿宋"/>
                <w:color w:val="000000"/>
                <w:kern w:val="2"/>
                <w:sz w:val="21"/>
                <w:szCs w:val="21"/>
                <w:lang w:val="en-US" w:eastAsia="zh-CN" w:bidi="ar-SA"/>
              </w:rPr>
              <w:instrText xml:space="preserve"> HYPERLINK "https://detail.zol.com.cn/lcd/s1190/" </w:instrText>
            </w:r>
            <w:r>
              <w:rPr>
                <w:rFonts w:hint="default" w:ascii="仿宋" w:hAnsi="仿宋" w:eastAsia="仿宋" w:cs="仿宋"/>
                <w:color w:val="000000"/>
                <w:kern w:val="2"/>
                <w:sz w:val="21"/>
                <w:szCs w:val="21"/>
                <w:lang w:val="en-US" w:eastAsia="zh-CN" w:bidi="ar-SA"/>
              </w:rPr>
              <w:fldChar w:fldCharType="separate"/>
            </w:r>
            <w:r>
              <w:rPr>
                <w:rFonts w:hint="default" w:ascii="仿宋" w:hAnsi="仿宋" w:eastAsia="仿宋" w:cs="仿宋"/>
                <w:color w:val="000000"/>
                <w:kern w:val="2"/>
                <w:sz w:val="21"/>
                <w:szCs w:val="21"/>
                <w:lang w:val="en-US" w:eastAsia="zh-CN" w:bidi="ar-SA"/>
              </w:rPr>
              <w:t>D-Sub（VGA）</w:t>
            </w:r>
            <w:r>
              <w:rPr>
                <w:rFonts w:hint="default" w:ascii="仿宋" w:hAnsi="仿宋" w:eastAsia="仿宋" w:cs="仿宋"/>
                <w:color w:val="000000"/>
                <w:kern w:val="2"/>
                <w:sz w:val="21"/>
                <w:szCs w:val="21"/>
                <w:lang w:val="en-US" w:eastAsia="zh-CN" w:bidi="ar-SA"/>
              </w:rPr>
              <w:fldChar w:fldCharType="end"/>
            </w:r>
            <w:r>
              <w:rPr>
                <w:rFonts w:hint="default" w:ascii="仿宋" w:hAnsi="仿宋" w:eastAsia="仿宋" w:cs="仿宋"/>
                <w:color w:val="000000"/>
                <w:kern w:val="2"/>
                <w:sz w:val="21"/>
                <w:szCs w:val="21"/>
                <w:lang w:val="en-US" w:eastAsia="zh-CN" w:bidi="ar-SA"/>
              </w:rPr>
              <w:t>，HDMI×2，</w:t>
            </w:r>
            <w:r>
              <w:rPr>
                <w:rFonts w:hint="default" w:ascii="仿宋" w:hAnsi="仿宋" w:eastAsia="仿宋" w:cs="仿宋"/>
                <w:color w:val="000000"/>
                <w:kern w:val="2"/>
                <w:sz w:val="21"/>
                <w:szCs w:val="21"/>
                <w:lang w:val="en-US" w:eastAsia="zh-CN" w:bidi="ar-SA"/>
              </w:rPr>
              <w:fldChar w:fldCharType="begin"/>
            </w:r>
            <w:r>
              <w:rPr>
                <w:rFonts w:hint="default" w:ascii="仿宋" w:hAnsi="仿宋" w:eastAsia="仿宋" w:cs="仿宋"/>
                <w:color w:val="000000"/>
                <w:kern w:val="2"/>
                <w:sz w:val="21"/>
                <w:szCs w:val="21"/>
                <w:lang w:val="en-US" w:eastAsia="zh-CN" w:bidi="ar-SA"/>
              </w:rPr>
              <w:instrText xml:space="preserve"> HYPERLINK "https://detail.zol.com.cn/lcd/s2268/" </w:instrText>
            </w:r>
            <w:r>
              <w:rPr>
                <w:rFonts w:hint="default" w:ascii="仿宋" w:hAnsi="仿宋" w:eastAsia="仿宋" w:cs="仿宋"/>
                <w:color w:val="000000"/>
                <w:kern w:val="2"/>
                <w:sz w:val="21"/>
                <w:szCs w:val="21"/>
                <w:lang w:val="en-US" w:eastAsia="zh-CN" w:bidi="ar-SA"/>
              </w:rPr>
              <w:fldChar w:fldCharType="separate"/>
            </w:r>
            <w:r>
              <w:rPr>
                <w:rFonts w:hint="default" w:ascii="仿宋" w:hAnsi="仿宋" w:eastAsia="仿宋" w:cs="仿宋"/>
                <w:color w:val="000000"/>
                <w:kern w:val="2"/>
                <w:sz w:val="21"/>
                <w:szCs w:val="21"/>
                <w:lang w:val="en-US" w:eastAsia="zh-CN" w:bidi="ar-SA"/>
              </w:rPr>
              <w:t>Displayport</w:t>
            </w:r>
            <w:r>
              <w:rPr>
                <w:rFonts w:hint="default" w:ascii="仿宋" w:hAnsi="仿宋" w:eastAsia="仿宋" w:cs="仿宋"/>
                <w:color w:val="000000"/>
                <w:kern w:val="2"/>
                <w:sz w:val="21"/>
                <w:szCs w:val="21"/>
                <w:lang w:val="en-US" w:eastAsia="zh-CN" w:bidi="ar-SA"/>
              </w:rPr>
              <w:fldChar w:fldCharType="end"/>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24、</w:t>
            </w:r>
            <w:r>
              <w:rPr>
                <w:rFonts w:hint="default" w:ascii="仿宋" w:hAnsi="仿宋" w:eastAsia="仿宋" w:cs="仿宋"/>
                <w:color w:val="000000"/>
                <w:kern w:val="2"/>
                <w:sz w:val="21"/>
                <w:szCs w:val="21"/>
                <w:lang w:val="en-US" w:eastAsia="zh-CN" w:bidi="ar-SA"/>
              </w:rPr>
              <w:t>显卡类型：RTX4000专业级</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25、</w:t>
            </w:r>
            <w:r>
              <w:rPr>
                <w:rFonts w:hint="default" w:ascii="仿宋" w:hAnsi="仿宋" w:eastAsia="仿宋" w:cs="仿宋"/>
                <w:color w:val="000000"/>
                <w:kern w:val="2"/>
                <w:sz w:val="21"/>
                <w:szCs w:val="21"/>
                <w:lang w:val="en-US" w:eastAsia="zh-CN" w:bidi="ar-SA"/>
              </w:rPr>
              <w:t>显存容量：8GB,显存位宽：256bit,最大分辨率:5120×2880</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26、</w:t>
            </w:r>
            <w:r>
              <w:rPr>
                <w:rFonts w:hint="default" w:ascii="仿宋" w:hAnsi="仿宋" w:eastAsia="仿宋" w:cs="仿宋"/>
                <w:color w:val="000000"/>
                <w:kern w:val="2"/>
                <w:sz w:val="21"/>
                <w:szCs w:val="21"/>
                <w:lang w:val="en-US" w:eastAsia="zh-CN" w:bidi="ar-SA"/>
              </w:rPr>
              <w:t>电源接口：6pin+8pin,散热方式,</w:t>
            </w:r>
            <w:r>
              <w:rPr>
                <w:rFonts w:hint="default" w:ascii="仿宋" w:hAnsi="仿宋" w:eastAsia="仿宋" w:cs="仿宋"/>
                <w:color w:val="000000"/>
                <w:kern w:val="2"/>
                <w:sz w:val="21"/>
                <w:szCs w:val="21"/>
                <w:lang w:val="en-US" w:eastAsia="zh-CN" w:bidi="ar-SA"/>
              </w:rPr>
              <w:fldChar w:fldCharType="begin"/>
            </w:r>
            <w:r>
              <w:rPr>
                <w:rFonts w:hint="default" w:ascii="仿宋" w:hAnsi="仿宋" w:eastAsia="仿宋" w:cs="仿宋"/>
                <w:color w:val="000000"/>
                <w:kern w:val="2"/>
                <w:sz w:val="21"/>
                <w:szCs w:val="21"/>
                <w:lang w:val="en-US" w:eastAsia="zh-CN" w:bidi="ar-SA"/>
              </w:rPr>
              <w:instrText xml:space="preserve"> HYPERLINK "https://detail.zol.com.cn/vga/s8123/" </w:instrText>
            </w:r>
            <w:r>
              <w:rPr>
                <w:rFonts w:hint="default" w:ascii="仿宋" w:hAnsi="仿宋" w:eastAsia="仿宋" w:cs="仿宋"/>
                <w:color w:val="000000"/>
                <w:kern w:val="2"/>
                <w:sz w:val="21"/>
                <w:szCs w:val="21"/>
                <w:lang w:val="en-US" w:eastAsia="zh-CN" w:bidi="ar-SA"/>
              </w:rPr>
              <w:fldChar w:fldCharType="separate"/>
            </w:r>
            <w:r>
              <w:rPr>
                <w:rFonts w:hint="default" w:ascii="仿宋" w:hAnsi="仿宋" w:eastAsia="仿宋" w:cs="仿宋"/>
                <w:color w:val="000000"/>
                <w:kern w:val="2"/>
                <w:sz w:val="21"/>
                <w:szCs w:val="21"/>
                <w:lang w:val="en-US" w:eastAsia="zh-CN" w:bidi="ar-SA"/>
              </w:rPr>
              <w:t>涡轮风扇</w:t>
            </w:r>
            <w:r>
              <w:rPr>
                <w:rFonts w:hint="default" w:ascii="仿宋" w:hAnsi="仿宋" w:eastAsia="仿宋" w:cs="仿宋"/>
                <w:color w:val="000000"/>
                <w:kern w:val="2"/>
                <w:sz w:val="21"/>
                <w:szCs w:val="21"/>
                <w:lang w:val="en-US" w:eastAsia="zh-CN" w:bidi="ar-SA"/>
              </w:rPr>
              <w:fldChar w:fldCharType="end"/>
            </w:r>
            <w:r>
              <w:rPr>
                <w:rFonts w:hint="default" w:ascii="仿宋" w:hAnsi="仿宋" w:eastAsia="仿宋" w:cs="仿宋"/>
                <w:color w:val="000000"/>
                <w:kern w:val="2"/>
                <w:sz w:val="21"/>
                <w:szCs w:val="21"/>
                <w:lang w:val="en-US" w:eastAsia="zh-CN" w:bidi="ar-SA"/>
              </w:rPr>
              <w:t>,最大功耗:105W</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27、键盘：</w:t>
            </w:r>
            <w:r>
              <w:rPr>
                <w:rFonts w:hint="default" w:ascii="仿宋" w:hAnsi="仿宋" w:eastAsia="仿宋" w:cs="仿宋"/>
                <w:color w:val="000000"/>
                <w:kern w:val="2"/>
                <w:sz w:val="21"/>
                <w:szCs w:val="21"/>
                <w:lang w:val="en-US" w:eastAsia="zh-CN" w:bidi="ar-SA"/>
              </w:rPr>
              <w:t>MK120</w:t>
            </w:r>
          </w:p>
          <w:p>
            <w:pP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28、以上产品只限于一线产品。</w:t>
            </w:r>
          </w:p>
          <w:p>
            <w:pPr>
              <w:rPr>
                <w:rFonts w:hint="default" w:ascii="仿宋" w:hAnsi="仿宋" w:eastAsia="仿宋" w:cs="仿宋"/>
                <w:color w:val="000000"/>
                <w:kern w:val="2"/>
                <w:sz w:val="21"/>
                <w:szCs w:val="21"/>
                <w:lang w:val="en-US" w:eastAsia="zh-CN" w:bidi="ar-SA"/>
              </w:rPr>
            </w:pPr>
          </w:p>
          <w:p>
            <w:pPr>
              <w:rPr>
                <w:rFonts w:hint="default" w:ascii="仿宋" w:hAnsi="仿宋" w:eastAsia="仿宋" w:cs="仿宋"/>
                <w:color w:val="000000"/>
                <w:kern w:val="2"/>
                <w:sz w:val="21"/>
                <w:szCs w:val="21"/>
                <w:lang w:val="en-US" w:eastAsia="zh-CN" w:bidi="ar-SA"/>
              </w:rPr>
            </w:pPr>
          </w:p>
        </w:tc>
      </w:tr>
    </w:tbl>
    <w:p>
      <w:pPr>
        <w:pStyle w:val="2"/>
        <w:rPr>
          <w:rFonts w:hint="eastAsia"/>
        </w:rPr>
      </w:pPr>
    </w:p>
    <w:p>
      <w:pPr>
        <w:pStyle w:val="2"/>
        <w:rPr>
          <w:rFonts w:hint="eastAsia"/>
        </w:rPr>
      </w:pPr>
    </w:p>
    <w:p>
      <w:pPr>
        <w:keepNext w:val="0"/>
        <w:keepLines w:val="0"/>
        <w:pageBreakBefore w:val="0"/>
        <w:kinsoku/>
        <w:wordWrap/>
        <w:overflowPunct/>
        <w:topLinePunct w:val="0"/>
        <w:autoSpaceDE/>
        <w:autoSpaceDN/>
        <w:bidi w:val="0"/>
        <w:spacing w:line="560" w:lineRule="exact"/>
        <w:ind w:left="0" w:right="0" w:firstLine="640" w:firstLineChars="200"/>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eastAsia="zh-CN"/>
        </w:rPr>
        <w:t>采购</w:t>
      </w:r>
      <w:r>
        <w:rPr>
          <w:rFonts w:hint="default" w:ascii="Times New Roman" w:hAnsi="Times New Roman" w:eastAsia="仿宋_GB2312" w:cs="Times New Roman"/>
          <w:bCs/>
          <w:color w:val="auto"/>
          <w:sz w:val="32"/>
          <w:szCs w:val="32"/>
          <w:highlight w:val="none"/>
        </w:rPr>
        <w:t>人：</w:t>
      </w:r>
      <w:r>
        <w:rPr>
          <w:rFonts w:hint="default" w:ascii="Times New Roman" w:hAnsi="Times New Roman" w:eastAsia="仿宋_GB2312" w:cs="Times New Roman"/>
          <w:bCs/>
          <w:color w:val="auto"/>
          <w:sz w:val="32"/>
          <w:szCs w:val="32"/>
          <w:highlight w:val="none"/>
          <w:lang w:eastAsia="zh-CN"/>
        </w:rPr>
        <w:t>四川天盈实业有限责任公司</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3、到货时间</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：2021年9月15日前完成全部台式电脑安装</w:t>
      </w:r>
    </w:p>
    <w:p>
      <w:pPr>
        <w:pStyle w:val="2"/>
        <w:keepNext w:val="0"/>
        <w:keepLines w:val="0"/>
        <w:pageBreakBefore w:val="0"/>
        <w:kinsoku/>
        <w:wordWrap/>
        <w:overflowPunct/>
        <w:topLinePunct w:val="0"/>
        <w:autoSpaceDE/>
        <w:autoSpaceDN/>
        <w:bidi w:val="0"/>
        <w:spacing w:line="560" w:lineRule="exact"/>
        <w:ind w:left="0" w:right="0" w:firstLine="640" w:firstLineChars="200"/>
        <w:jc w:val="both"/>
        <w:rPr>
          <w:rFonts w:hint="default" w:ascii="Times New Roman" w:hAnsi="Times New Roman" w:eastAsia="仿宋_GB2312" w:cs="Times New Roman"/>
          <w:sz w:val="32"/>
          <w:szCs w:val="32"/>
          <w:u w:val="single"/>
          <w:lang w:val="en-US" w:eastAsia="zh-CN"/>
        </w:rPr>
        <w:sectPr>
          <w:footerReference r:id="rId8" w:type="first"/>
          <w:footerReference r:id="rId7" w:type="default"/>
          <w:pgSz w:w="11907" w:h="16840"/>
          <w:pgMar w:top="1440" w:right="1800" w:bottom="1440" w:left="1800" w:header="1134" w:footer="964" w:gutter="0"/>
          <w:pgNumType w:fmt="decimal" w:start="1"/>
          <w:cols w:space="720" w:num="1"/>
          <w:titlePg/>
          <w:docGrid w:type="lines" w:linePitch="312" w:charSpace="0"/>
        </w:sectPr>
      </w:pPr>
      <w:r>
        <w:rPr>
          <w:rFonts w:hint="default" w:ascii="Times New Roman" w:hAnsi="Times New Roman" w:eastAsia="仿宋_GB2312" w:cs="Times New Roman"/>
          <w:bCs/>
          <w:color w:val="auto"/>
          <w:kern w:val="0"/>
          <w:sz w:val="32"/>
          <w:szCs w:val="32"/>
          <w:highlight w:val="none"/>
          <w:lang w:val="en-US" w:eastAsia="zh-CN" w:bidi="ar-SA"/>
        </w:rPr>
        <w:t>4、</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最高限价</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u w:val="single"/>
          <w:lang w:val="en-US" w:eastAsia="zh-CN"/>
        </w:rPr>
        <w:t>176000</w:t>
      </w:r>
    </w:p>
    <w:p>
      <w:pPr>
        <w:keepNext w:val="0"/>
        <w:keepLines w:val="0"/>
        <w:pageBreakBefore w:val="0"/>
        <w:widowControl w:val="0"/>
        <w:kinsoku/>
        <w:wordWrap/>
        <w:overflowPunct/>
        <w:topLinePunct w:val="0"/>
        <w:autoSpaceDE/>
        <w:autoSpaceDN/>
        <w:bidi w:val="0"/>
        <w:adjustRightInd/>
        <w:snapToGrid/>
        <w:spacing w:afterLines="100" w:line="560" w:lineRule="exact"/>
        <w:ind w:right="0" w:rightChars="0" w:firstLine="640" w:firstLineChars="200"/>
        <w:jc w:val="both"/>
        <w:textAlignment w:val="auto"/>
        <w:outlineLvl w:val="1"/>
        <w:rPr>
          <w:rFonts w:hint="eastAsia" w:ascii="黑体" w:hAnsi="黑体" w:eastAsia="黑体" w:cs="黑体"/>
          <w:b w:val="0"/>
          <w:bCs/>
          <w:color w:val="000000"/>
          <w:sz w:val="32"/>
          <w:szCs w:val="32"/>
        </w:rPr>
      </w:pPr>
      <w:r>
        <w:rPr>
          <w:rFonts w:hint="eastAsia" w:ascii="黑体" w:hAnsi="黑体" w:eastAsia="黑体" w:cs="黑体"/>
          <w:b w:val="0"/>
          <w:bCs/>
          <w:color w:val="auto"/>
          <w:sz w:val="32"/>
          <w:szCs w:val="32"/>
          <w:highlight w:val="none"/>
          <w:lang w:eastAsia="zh-CN"/>
        </w:rPr>
        <w:t>二、</w:t>
      </w:r>
      <w:r>
        <w:rPr>
          <w:rFonts w:hint="eastAsia" w:ascii="黑体" w:hAnsi="黑体" w:eastAsia="黑体" w:cs="黑体"/>
          <w:b w:val="0"/>
          <w:bCs/>
          <w:color w:val="auto"/>
          <w:sz w:val="32"/>
          <w:szCs w:val="32"/>
          <w:highlight w:val="none"/>
        </w:rPr>
        <w:t>竞标单位资格</w:t>
      </w:r>
      <w:r>
        <w:rPr>
          <w:rFonts w:hint="eastAsia" w:ascii="黑体" w:hAnsi="黑体" w:eastAsia="黑体" w:cs="黑体"/>
          <w:b w:val="0"/>
          <w:bCs/>
          <w:color w:val="auto"/>
          <w:sz w:val="32"/>
          <w:szCs w:val="32"/>
          <w:highlight w:val="none"/>
          <w:lang w:eastAsia="zh-CN"/>
        </w:rPr>
        <w:t>、资质性及其他类似效力</w:t>
      </w:r>
      <w:r>
        <w:rPr>
          <w:rFonts w:hint="eastAsia" w:ascii="黑体" w:hAnsi="黑体" w:eastAsia="黑体" w:cs="黑体"/>
          <w:b w:val="0"/>
          <w:bCs/>
          <w:color w:val="auto"/>
          <w:sz w:val="32"/>
          <w:szCs w:val="32"/>
          <w:highlight w:val="none"/>
        </w:rPr>
        <w:t>要求</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Cs/>
          <w:color w:val="auto"/>
          <w:sz w:val="32"/>
          <w:szCs w:val="32"/>
          <w:highlight w:val="none"/>
          <w:lang w:val="en-US" w:eastAsia="zh-CN"/>
        </w:rPr>
        <w:t>1）具有独立承担民事责任的能力；</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（2）具有良好的商业信誉和健全的财务会计制度；</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color w:val="auto"/>
          <w:sz w:val="32"/>
          <w:szCs w:val="32"/>
          <w:highlight w:val="none"/>
          <w:lang w:val="en-US" w:eastAsia="zh-CN"/>
        </w:rPr>
        <w:t>（3）具有履行合同所必需的设备和专业技术能力</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竞标</w:t>
      </w:r>
      <w:r>
        <w:rPr>
          <w:rFonts w:hint="eastAsia" w:ascii="黑体" w:hAnsi="黑体" w:eastAsia="黑体" w:cs="黑体"/>
          <w:b w:val="0"/>
          <w:bCs/>
          <w:color w:val="auto"/>
          <w:sz w:val="32"/>
          <w:szCs w:val="32"/>
          <w:highlight w:val="none"/>
          <w:lang w:eastAsia="zh-CN"/>
        </w:rPr>
        <w:t>人</w:t>
      </w:r>
      <w:r>
        <w:rPr>
          <w:rFonts w:hint="eastAsia" w:ascii="黑体" w:hAnsi="黑体" w:eastAsia="黑体" w:cs="黑体"/>
          <w:b w:val="0"/>
          <w:bCs/>
          <w:color w:val="auto"/>
          <w:sz w:val="32"/>
          <w:szCs w:val="32"/>
          <w:highlight w:val="none"/>
        </w:rPr>
        <w:t>参加本次竞争性谈判活动应具备下列条件</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1、申请人基本情况表</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rPr>
        <w:t>法人代表身份证证明</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3、</w:t>
      </w:r>
      <w:r>
        <w:rPr>
          <w:rFonts w:hint="default" w:ascii="Times New Roman" w:hAnsi="Times New Roman" w:eastAsia="仿宋_GB2312" w:cs="Times New Roman"/>
          <w:bCs/>
          <w:color w:val="auto"/>
          <w:sz w:val="32"/>
          <w:szCs w:val="32"/>
          <w:highlight w:val="none"/>
        </w:rPr>
        <w:t>授权委托书及授权代表身份证证明</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4、</w:t>
      </w:r>
      <w:r>
        <w:rPr>
          <w:rFonts w:hint="default" w:ascii="Times New Roman" w:hAnsi="Times New Roman" w:eastAsia="仿宋_GB2312" w:cs="Times New Roman"/>
          <w:bCs/>
          <w:color w:val="auto"/>
          <w:sz w:val="32"/>
          <w:szCs w:val="32"/>
          <w:highlight w:val="none"/>
          <w:lang w:eastAsia="zh-CN"/>
        </w:rPr>
        <w:t>企业法人</w:t>
      </w:r>
      <w:r>
        <w:rPr>
          <w:rFonts w:hint="default" w:ascii="Times New Roman" w:hAnsi="Times New Roman" w:eastAsia="仿宋_GB2312" w:cs="Times New Roman"/>
          <w:bCs/>
          <w:color w:val="auto"/>
          <w:sz w:val="32"/>
          <w:szCs w:val="32"/>
          <w:highlight w:val="none"/>
        </w:rPr>
        <w:t>营业执照副本</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5、</w:t>
      </w:r>
      <w:r>
        <w:rPr>
          <w:rFonts w:hint="default" w:ascii="Times New Roman" w:hAnsi="Times New Roman" w:eastAsia="仿宋_GB2312" w:cs="Times New Roman"/>
          <w:bCs/>
          <w:color w:val="auto"/>
          <w:sz w:val="32"/>
          <w:szCs w:val="32"/>
          <w:highlight w:val="none"/>
          <w:lang w:eastAsia="zh-CN"/>
        </w:rPr>
        <w:t>申请人</w:t>
      </w:r>
      <w:r>
        <w:rPr>
          <w:rFonts w:hint="default" w:ascii="Times New Roman" w:hAnsi="Times New Roman" w:eastAsia="仿宋_GB2312" w:cs="Times New Roman"/>
          <w:bCs/>
          <w:color w:val="auto"/>
          <w:sz w:val="32"/>
          <w:szCs w:val="32"/>
          <w:highlight w:val="none"/>
        </w:rPr>
        <w:t>需承诺近三年未被纪监委、税务、发改、建设等监管部门查处处罚和列入不诚信名录</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6、</w:t>
      </w:r>
      <w:r>
        <w:rPr>
          <w:rFonts w:hint="default" w:ascii="Times New Roman" w:hAnsi="Times New Roman" w:eastAsia="仿宋_GB2312" w:cs="Times New Roman"/>
          <w:bCs/>
          <w:color w:val="auto"/>
          <w:sz w:val="32"/>
          <w:szCs w:val="32"/>
          <w:highlight w:val="none"/>
        </w:rPr>
        <w:t>所有资料请密封，</w:t>
      </w:r>
      <w:r>
        <w:rPr>
          <w:rFonts w:hint="default" w:ascii="Times New Roman" w:hAnsi="Times New Roman" w:eastAsia="仿宋_GB2312" w:cs="Times New Roman"/>
          <w:bCs/>
          <w:color w:val="auto"/>
          <w:sz w:val="32"/>
          <w:szCs w:val="32"/>
          <w:highlight w:val="none"/>
          <w:lang w:eastAsia="zh-CN"/>
        </w:rPr>
        <w:t>申请文件</w:t>
      </w:r>
      <w:r>
        <w:rPr>
          <w:rFonts w:hint="default" w:ascii="Times New Roman" w:hAnsi="Times New Roman" w:eastAsia="仿宋_GB2312" w:cs="Times New Roman"/>
          <w:bCs/>
          <w:color w:val="auto"/>
          <w:sz w:val="32"/>
          <w:szCs w:val="32"/>
          <w:highlight w:val="none"/>
        </w:rPr>
        <w:t>密封后不作单独的补充。在</w:t>
      </w:r>
      <w:r>
        <w:rPr>
          <w:rFonts w:hint="default" w:ascii="Times New Roman" w:hAnsi="Times New Roman" w:eastAsia="仿宋_GB2312" w:cs="Times New Roman"/>
          <w:bCs/>
          <w:color w:val="auto"/>
          <w:sz w:val="32"/>
          <w:szCs w:val="32"/>
          <w:highlight w:val="none"/>
          <w:lang w:val="en-US" w:eastAsia="zh-CN"/>
        </w:rPr>
        <w:t>抽取</w:t>
      </w:r>
      <w:r>
        <w:rPr>
          <w:rFonts w:hint="default" w:ascii="Times New Roman" w:hAnsi="Times New Roman" w:eastAsia="仿宋_GB2312" w:cs="Times New Roman"/>
          <w:bCs/>
          <w:color w:val="auto"/>
          <w:sz w:val="32"/>
          <w:szCs w:val="32"/>
          <w:highlight w:val="none"/>
        </w:rPr>
        <w:t>当日，在监管人员的监督下现场拆开资料并进行审核，审核通过的</w:t>
      </w:r>
      <w:r>
        <w:rPr>
          <w:rFonts w:hint="default" w:ascii="Times New Roman" w:hAnsi="Times New Roman" w:eastAsia="仿宋_GB2312" w:cs="Times New Roman"/>
          <w:bCs/>
          <w:color w:val="auto"/>
          <w:sz w:val="32"/>
          <w:szCs w:val="32"/>
          <w:highlight w:val="none"/>
          <w:lang w:val="en-US" w:eastAsia="zh-CN"/>
        </w:rPr>
        <w:t>申请人进入随机抽取</w:t>
      </w:r>
      <w:r>
        <w:rPr>
          <w:rFonts w:hint="default" w:ascii="Times New Roman" w:hAnsi="Times New Roman" w:eastAsia="仿宋_GB2312" w:cs="Times New Roman"/>
          <w:bCs/>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注：</w:t>
      </w:r>
      <w:r>
        <w:rPr>
          <w:rFonts w:hint="default" w:ascii="Times New Roman" w:hAnsi="Times New Roman" w:eastAsia="仿宋_GB2312" w:cs="Times New Roman"/>
          <w:bCs/>
          <w:color w:val="auto"/>
          <w:sz w:val="32"/>
          <w:szCs w:val="32"/>
          <w:highlight w:val="none"/>
          <w:lang w:val="en-US" w:eastAsia="zh-CN"/>
        </w:rPr>
        <w:t>1、</w:t>
      </w:r>
      <w:r>
        <w:rPr>
          <w:rFonts w:hint="default" w:ascii="Times New Roman" w:hAnsi="Times New Roman" w:eastAsia="仿宋_GB2312" w:cs="Times New Roman"/>
          <w:bCs/>
          <w:color w:val="auto"/>
          <w:sz w:val="32"/>
          <w:szCs w:val="32"/>
          <w:highlight w:val="none"/>
        </w:rPr>
        <w:t>如三证合一的企业需提供企业法人营业执照副本，以上</w:t>
      </w:r>
      <w:r>
        <w:rPr>
          <w:rFonts w:hint="default" w:ascii="Times New Roman" w:hAnsi="Times New Roman" w:eastAsia="仿宋_GB2312" w:cs="Times New Roman"/>
          <w:bCs/>
          <w:color w:val="auto"/>
          <w:sz w:val="32"/>
          <w:szCs w:val="32"/>
          <w:highlight w:val="none"/>
          <w:lang w:eastAsia="zh-CN"/>
        </w:rPr>
        <w:t>所有</w:t>
      </w:r>
      <w:r>
        <w:rPr>
          <w:rFonts w:hint="default" w:ascii="Times New Roman" w:hAnsi="Times New Roman" w:eastAsia="仿宋_GB2312" w:cs="Times New Roman"/>
          <w:bCs/>
          <w:color w:val="auto"/>
          <w:sz w:val="32"/>
          <w:szCs w:val="32"/>
          <w:highlight w:val="none"/>
        </w:rPr>
        <w:t>内容需附复印件盖公司鲜章</w:t>
      </w:r>
      <w:r>
        <w:rPr>
          <w:rFonts w:hint="default" w:ascii="Times New Roman" w:hAnsi="Times New Roman" w:eastAsia="仿宋_GB2312" w:cs="Times New Roman"/>
          <w:bCs/>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2、如有工期要求，必须响应工期。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四、本次</w:t>
      </w:r>
      <w:r>
        <w:rPr>
          <w:rFonts w:hint="eastAsia" w:ascii="黑体" w:hAnsi="黑体" w:eastAsia="黑体" w:cs="黑体"/>
          <w:b w:val="0"/>
          <w:bCs/>
          <w:color w:val="auto"/>
          <w:sz w:val="32"/>
          <w:szCs w:val="32"/>
          <w:highlight w:val="none"/>
          <w:lang w:val="en-US" w:eastAsia="zh-CN"/>
        </w:rPr>
        <w:t>竞争性谈判最高限价</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val="0"/>
          <w:bCs w:val="0"/>
          <w:color w:val="auto"/>
          <w:spacing w:val="0"/>
          <w:sz w:val="32"/>
          <w:szCs w:val="32"/>
          <w:highlight w:val="none"/>
          <w:lang w:val="en-US" w:eastAsia="zh-CN"/>
        </w:rPr>
        <w:t>最高限价：176000</w:t>
      </w:r>
      <w:r>
        <w:rPr>
          <w:rFonts w:hint="default" w:ascii="Times New Roman" w:hAnsi="Times New Roman" w:eastAsia="仿宋_GB2312" w:cs="Times New Roman"/>
          <w:b w:val="0"/>
          <w:bCs w:val="0"/>
          <w:color w:val="auto"/>
          <w:spacing w:val="0"/>
          <w:sz w:val="32"/>
          <w:szCs w:val="32"/>
          <w:highlight w:val="none"/>
          <w:u w:val="none"/>
          <w:lang w:val="en-US" w:eastAsia="zh-CN"/>
        </w:rPr>
        <w:t>元</w:t>
      </w:r>
      <w:r>
        <w:rPr>
          <w:rFonts w:hint="default" w:ascii="Times New Roman" w:hAnsi="Times New Roman" w:eastAsia="仿宋_GB2312" w:cs="Times New Roman"/>
          <w:bCs/>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五、竞争性谈判文件的获取及递交要求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1、发布公告的媒介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本次随机抽取公告在四川遂宁高新技术产业园区中国西部现代物流港（http:/</w:t>
      </w:r>
      <w:r>
        <w:rPr>
          <w:rFonts w:hint="default" w:ascii="Times New Roman" w:hAnsi="Times New Roman" w:eastAsia="仿宋_GB2312" w:cs="Times New Roman"/>
          <w:bCs/>
          <w:color w:val="auto"/>
          <w:sz w:val="32"/>
          <w:szCs w:val="32"/>
          <w:highlight w:val="none"/>
          <w:lang w:val="en-US" w:eastAsia="zh-CN"/>
        </w:rPr>
        <w:t>/gxq.suining.gov.cn）上发布。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2、申请人或授权委托人现场递交报名文件时需提供：申请人法人代表身份证明、授权委托书及授权代表身份证证明、营业执照副本、资质副本（以上资料盖公司鲜章）等资料，招标人现场验证。</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六、确定中选方式</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符合资格审查条件并通过的竞标人，以报价最低的竞标人作为中选单位。</w:t>
      </w:r>
    </w:p>
    <w:p>
      <w:pPr>
        <w:keepNext w:val="0"/>
        <w:keepLines w:val="0"/>
        <w:pageBreakBefore w:val="0"/>
        <w:numPr>
          <w:ilvl w:val="0"/>
          <w:numId w:val="1"/>
        </w:numPr>
        <w:kinsoku/>
        <w:wordWrap/>
        <w:overflowPunct/>
        <w:topLinePunct w:val="0"/>
        <w:autoSpaceDE/>
        <w:autoSpaceDN/>
        <w:bidi w:val="0"/>
        <w:spacing w:line="560" w:lineRule="exact"/>
        <w:ind w:left="0" w:right="0" w:firstLine="640" w:firstLineChars="200"/>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竞争性谈判地点</w:t>
      </w:r>
    </w:p>
    <w:p>
      <w:pPr>
        <w:keepNext w:val="0"/>
        <w:keepLines w:val="0"/>
        <w:pageBreakBefore w:val="0"/>
        <w:numPr>
          <w:numId w:val="0"/>
        </w:numPr>
        <w:kinsoku/>
        <w:wordWrap/>
        <w:overflowPunct/>
        <w:topLinePunct w:val="0"/>
        <w:autoSpaceDE/>
        <w:autoSpaceDN/>
        <w:bidi w:val="0"/>
        <w:spacing w:line="560" w:lineRule="exact"/>
        <w:ind w:right="0" w:rightChars="0"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遂宁市高新区健坤城</w:t>
      </w:r>
      <w:r>
        <w:rPr>
          <w:rFonts w:hint="default" w:ascii="Times New Roman" w:hAnsi="Times New Roman" w:eastAsia="仿宋_GB2312" w:cs="Times New Roman"/>
          <w:bCs/>
          <w:color w:val="auto"/>
          <w:sz w:val="32"/>
          <w:szCs w:val="32"/>
          <w:highlight w:val="none"/>
          <w:lang w:eastAsia="zh-CN"/>
        </w:rPr>
        <w:t>健坤大厦</w:t>
      </w:r>
      <w:r>
        <w:rPr>
          <w:rFonts w:hint="default" w:ascii="Times New Roman" w:hAnsi="Times New Roman" w:eastAsia="仿宋_GB2312" w:cs="Times New Roman"/>
          <w:bCs/>
          <w:color w:val="auto"/>
          <w:sz w:val="32"/>
          <w:szCs w:val="32"/>
          <w:highlight w:val="none"/>
        </w:rPr>
        <w:t>11楼11</w:t>
      </w:r>
      <w:r>
        <w:rPr>
          <w:rFonts w:hint="default" w:ascii="Times New Roman" w:hAnsi="Times New Roman" w:eastAsia="仿宋_GB2312" w:cs="Times New Roman"/>
          <w:bCs/>
          <w:color w:val="auto"/>
          <w:sz w:val="32"/>
          <w:szCs w:val="32"/>
          <w:highlight w:val="none"/>
          <w:lang w:val="en-US" w:eastAsia="zh-CN"/>
        </w:rPr>
        <w:t>22</w:t>
      </w:r>
      <w:r>
        <w:rPr>
          <w:rFonts w:hint="default" w:ascii="Times New Roman" w:hAnsi="Times New Roman" w:eastAsia="仿宋_GB2312" w:cs="Times New Roman"/>
          <w:bCs/>
          <w:color w:val="auto"/>
          <w:sz w:val="32"/>
          <w:szCs w:val="32"/>
          <w:highlight w:val="none"/>
        </w:rPr>
        <w:t>室。</w:t>
      </w:r>
    </w:p>
    <w:p>
      <w:pPr>
        <w:keepNext w:val="0"/>
        <w:keepLines w:val="0"/>
        <w:pageBreakBefore w:val="0"/>
        <w:kinsoku/>
        <w:wordWrap/>
        <w:overflowPunct/>
        <w:topLinePunct w:val="0"/>
        <w:autoSpaceDE/>
        <w:autoSpaceDN/>
        <w:bidi w:val="0"/>
        <w:spacing w:line="560" w:lineRule="exact"/>
        <w:ind w:left="0" w:right="0" w:firstLine="640" w:firstLineChars="200"/>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八、公开报名截止时间和抽取时间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1、2021</w:t>
      </w:r>
      <w:r>
        <w:rPr>
          <w:rFonts w:hint="default" w:ascii="Times New Roman" w:hAnsi="Times New Roman" w:eastAsia="仿宋_GB2312" w:cs="Times New Roman"/>
          <w:bCs/>
          <w:color w:val="auto"/>
          <w:sz w:val="32"/>
          <w:szCs w:val="32"/>
          <w:highlight w:val="none"/>
        </w:rPr>
        <w:t>年</w:t>
      </w:r>
      <w:r>
        <w:rPr>
          <w:rFonts w:hint="default" w:ascii="Times New Roman" w:hAnsi="Times New Roman" w:eastAsia="仿宋_GB2312" w:cs="Times New Roman"/>
          <w:bCs/>
          <w:color w:val="auto"/>
          <w:sz w:val="32"/>
          <w:szCs w:val="32"/>
          <w:highlight w:val="none"/>
          <w:u w:val="single"/>
          <w:lang w:val="en-US" w:eastAsia="zh-CN"/>
        </w:rPr>
        <w:t xml:space="preserve"> 9 </w:t>
      </w:r>
      <w:r>
        <w:rPr>
          <w:rFonts w:hint="default" w:ascii="Times New Roman" w:hAnsi="Times New Roman" w:eastAsia="仿宋_GB2312" w:cs="Times New Roman"/>
          <w:bCs/>
          <w:color w:val="auto"/>
          <w:sz w:val="32"/>
          <w:szCs w:val="32"/>
          <w:highlight w:val="none"/>
        </w:rPr>
        <w:t>月</w:t>
      </w:r>
      <w:r>
        <w:rPr>
          <w:rFonts w:hint="default" w:ascii="Times New Roman" w:hAnsi="Times New Roman" w:eastAsia="仿宋_GB2312" w:cs="Times New Roman"/>
          <w:bCs/>
          <w:color w:val="auto"/>
          <w:sz w:val="32"/>
          <w:szCs w:val="32"/>
          <w:highlight w:val="none"/>
          <w:u w:val="single"/>
          <w:lang w:val="en-US" w:eastAsia="zh-CN"/>
        </w:rPr>
        <w:t xml:space="preserve"> </w:t>
      </w:r>
      <w:r>
        <w:rPr>
          <w:rFonts w:hint="default" w:ascii="Times New Roman" w:hAnsi="Times New Roman" w:eastAsia="仿宋_GB2312" w:cs="Times New Roman"/>
          <w:bCs/>
          <w:color w:val="auto"/>
          <w:sz w:val="32"/>
          <w:szCs w:val="32"/>
          <w:highlight w:val="none"/>
          <w:u w:val="single"/>
          <w:lang w:eastAsia="zh-CN"/>
        </w:rPr>
        <w:t>2</w:t>
      </w:r>
      <w:r>
        <w:rPr>
          <w:rFonts w:hint="default" w:ascii="Times New Roman" w:hAnsi="Times New Roman" w:eastAsia="仿宋_GB2312" w:cs="Times New Roman"/>
          <w:bCs/>
          <w:color w:val="auto"/>
          <w:sz w:val="32"/>
          <w:szCs w:val="32"/>
          <w:highlight w:val="none"/>
          <w:u w:val="single"/>
          <w:lang w:val="en-US" w:eastAsia="zh-CN"/>
        </w:rPr>
        <w:t xml:space="preserve"> </w:t>
      </w:r>
      <w:r>
        <w:rPr>
          <w:rFonts w:hint="default" w:ascii="Times New Roman" w:hAnsi="Times New Roman" w:eastAsia="仿宋_GB2312" w:cs="Times New Roman"/>
          <w:bCs/>
          <w:color w:val="auto"/>
          <w:sz w:val="32"/>
          <w:szCs w:val="32"/>
          <w:highlight w:val="none"/>
        </w:rPr>
        <w:t>日</w:t>
      </w:r>
      <w:r>
        <w:rPr>
          <w:rFonts w:hint="default" w:ascii="Times New Roman" w:hAnsi="Times New Roman" w:eastAsia="仿宋_GB2312" w:cs="Times New Roman"/>
          <w:bCs/>
          <w:color w:val="auto"/>
          <w:sz w:val="32"/>
          <w:szCs w:val="32"/>
          <w:highlight w:val="none"/>
          <w:lang w:eastAsia="zh-CN"/>
        </w:rPr>
        <w:t>上</w:t>
      </w:r>
      <w:r>
        <w:rPr>
          <w:rFonts w:hint="default" w:ascii="Times New Roman" w:hAnsi="Times New Roman" w:eastAsia="仿宋_GB2312" w:cs="Times New Roman"/>
          <w:bCs/>
          <w:color w:val="auto"/>
          <w:sz w:val="32"/>
          <w:szCs w:val="32"/>
          <w:highlight w:val="none"/>
        </w:rPr>
        <w:t>午</w:t>
      </w:r>
      <w:r>
        <w:rPr>
          <w:rFonts w:hint="default" w:ascii="Times New Roman" w:hAnsi="Times New Roman" w:eastAsia="仿宋_GB2312" w:cs="Times New Roman"/>
          <w:bCs/>
          <w:color w:val="auto"/>
          <w:sz w:val="32"/>
          <w:szCs w:val="32"/>
          <w:highlight w:val="none"/>
          <w:u w:val="single"/>
          <w:lang w:val="en-US" w:eastAsia="zh-CN"/>
        </w:rPr>
        <w:t>10:00</w:t>
      </w:r>
      <w:r>
        <w:rPr>
          <w:rFonts w:hint="default" w:ascii="Times New Roman" w:hAnsi="Times New Roman" w:eastAsia="仿宋_GB2312" w:cs="Times New Roman"/>
          <w:bCs/>
          <w:color w:val="auto"/>
          <w:sz w:val="32"/>
          <w:szCs w:val="32"/>
          <w:highlight w:val="none"/>
        </w:rPr>
        <w:t>分（北京时间）。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rPr>
        <w:t>递交报</w:t>
      </w:r>
      <w:r>
        <w:rPr>
          <w:rFonts w:hint="default" w:ascii="Times New Roman" w:hAnsi="Times New Roman" w:eastAsia="仿宋_GB2312" w:cs="Times New Roman"/>
          <w:bCs/>
          <w:color w:val="auto"/>
          <w:sz w:val="32"/>
          <w:szCs w:val="32"/>
          <w:highlight w:val="none"/>
          <w:lang w:val="en-US" w:eastAsia="zh-CN"/>
        </w:rPr>
        <w:t>名</w:t>
      </w:r>
      <w:r>
        <w:rPr>
          <w:rFonts w:hint="default" w:ascii="Times New Roman" w:hAnsi="Times New Roman" w:eastAsia="仿宋_GB2312" w:cs="Times New Roman"/>
          <w:bCs/>
          <w:color w:val="auto"/>
          <w:sz w:val="32"/>
          <w:szCs w:val="32"/>
          <w:highlight w:val="none"/>
        </w:rPr>
        <w:t>文件必须在报</w:t>
      </w:r>
      <w:r>
        <w:rPr>
          <w:rFonts w:hint="default" w:ascii="Times New Roman" w:hAnsi="Times New Roman" w:eastAsia="仿宋_GB2312" w:cs="Times New Roman"/>
          <w:bCs/>
          <w:color w:val="auto"/>
          <w:sz w:val="32"/>
          <w:szCs w:val="32"/>
          <w:highlight w:val="none"/>
          <w:lang w:val="en-US" w:eastAsia="zh-CN"/>
        </w:rPr>
        <w:t>名</w:t>
      </w:r>
      <w:r>
        <w:rPr>
          <w:rFonts w:hint="default" w:ascii="Times New Roman" w:hAnsi="Times New Roman" w:eastAsia="仿宋_GB2312" w:cs="Times New Roman"/>
          <w:bCs/>
          <w:color w:val="auto"/>
          <w:sz w:val="32"/>
          <w:szCs w:val="32"/>
          <w:highlight w:val="none"/>
        </w:rPr>
        <w:t>截止时间前送</w:t>
      </w:r>
      <w:r>
        <w:rPr>
          <w:rFonts w:hint="default" w:ascii="Times New Roman" w:hAnsi="Times New Roman" w:eastAsia="仿宋_GB2312" w:cs="Times New Roman"/>
          <w:bCs/>
          <w:color w:val="auto"/>
          <w:sz w:val="32"/>
          <w:szCs w:val="32"/>
          <w:highlight w:val="none"/>
          <w:lang w:eastAsia="zh-CN"/>
        </w:rPr>
        <w:t>达到</w:t>
      </w:r>
      <w:r>
        <w:rPr>
          <w:rFonts w:hint="default" w:ascii="Times New Roman" w:hAnsi="Times New Roman" w:eastAsia="仿宋_GB2312" w:cs="Times New Roman"/>
          <w:bCs/>
          <w:color w:val="auto"/>
          <w:sz w:val="32"/>
          <w:szCs w:val="32"/>
          <w:highlight w:val="none"/>
          <w:lang w:val="en-US" w:eastAsia="zh-CN"/>
        </w:rPr>
        <w:t>抽取</w:t>
      </w:r>
      <w:r>
        <w:rPr>
          <w:rFonts w:hint="default" w:ascii="Times New Roman" w:hAnsi="Times New Roman" w:eastAsia="仿宋_GB2312" w:cs="Times New Roman"/>
          <w:bCs/>
          <w:color w:val="auto"/>
          <w:sz w:val="32"/>
          <w:szCs w:val="32"/>
          <w:highlight w:val="none"/>
        </w:rPr>
        <w:t>地点。逾期送达的报</w:t>
      </w:r>
      <w:r>
        <w:rPr>
          <w:rFonts w:hint="default" w:ascii="Times New Roman" w:hAnsi="Times New Roman" w:eastAsia="仿宋_GB2312" w:cs="Times New Roman"/>
          <w:bCs/>
          <w:color w:val="auto"/>
          <w:sz w:val="32"/>
          <w:szCs w:val="32"/>
          <w:highlight w:val="none"/>
          <w:lang w:val="en-US" w:eastAsia="zh-CN"/>
        </w:rPr>
        <w:t>名</w:t>
      </w:r>
      <w:r>
        <w:rPr>
          <w:rFonts w:hint="default" w:ascii="Times New Roman" w:hAnsi="Times New Roman" w:eastAsia="仿宋_GB2312" w:cs="Times New Roman"/>
          <w:bCs/>
          <w:color w:val="auto"/>
          <w:sz w:val="32"/>
          <w:szCs w:val="32"/>
          <w:highlight w:val="none"/>
        </w:rPr>
        <w:t>文件恕不接受。</w:t>
      </w:r>
    </w:p>
    <w:p>
      <w:pPr>
        <w:keepNext w:val="0"/>
        <w:keepLines w:val="0"/>
        <w:pageBreakBefore w:val="0"/>
        <w:kinsoku/>
        <w:wordWrap/>
        <w:overflowPunct/>
        <w:topLinePunct w:val="0"/>
        <w:autoSpaceDE/>
        <w:autoSpaceDN/>
        <w:bidi w:val="0"/>
        <w:spacing w:line="560" w:lineRule="exact"/>
        <w:ind w:left="0" w:right="0"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九、装订、密封和标注</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装订要求：</w:t>
      </w:r>
      <w:r>
        <w:rPr>
          <w:rFonts w:hint="default" w:ascii="Times New Roman" w:hAnsi="Times New Roman" w:eastAsia="仿宋_GB2312" w:cs="Times New Roman"/>
          <w:color w:val="auto"/>
          <w:sz w:val="32"/>
          <w:szCs w:val="32"/>
          <w:highlight w:val="none"/>
          <w:lang w:eastAsia="zh-CN"/>
        </w:rPr>
        <w:t>竞标</w:t>
      </w:r>
      <w:r>
        <w:rPr>
          <w:rFonts w:hint="default" w:ascii="Times New Roman" w:hAnsi="Times New Roman" w:eastAsia="仿宋_GB2312" w:cs="Times New Roman"/>
          <w:color w:val="auto"/>
          <w:sz w:val="32"/>
          <w:szCs w:val="32"/>
          <w:highlight w:val="none"/>
        </w:rPr>
        <w:t>文件</w:t>
      </w:r>
      <w:r>
        <w:rPr>
          <w:rFonts w:hint="default" w:ascii="Times New Roman" w:hAnsi="Times New Roman" w:eastAsia="仿宋_GB2312" w:cs="Times New Roman"/>
          <w:color w:val="auto"/>
          <w:sz w:val="32"/>
          <w:szCs w:val="32"/>
          <w:highlight w:val="none"/>
          <w:lang w:eastAsia="zh-CN"/>
        </w:rPr>
        <w:t>一正一副，</w:t>
      </w:r>
      <w:r>
        <w:rPr>
          <w:rFonts w:hint="default" w:ascii="Times New Roman" w:hAnsi="Times New Roman" w:eastAsia="仿宋_GB2312" w:cs="Times New Roman"/>
          <w:color w:val="auto"/>
          <w:sz w:val="32"/>
          <w:szCs w:val="32"/>
          <w:highlight w:val="none"/>
        </w:rPr>
        <w:t>正本和副本一律用A4复印纸（技术说明、图、表及证件可以除外）编制和复制。正本和副本应采用胶装方式左侧装订，不得采用活页夹等可随时拆换的方式装订，不得有零散页。</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密封和标注：报价文件统一封装在一个密封袋内，封袋密封处须加盖公章；密封袋上须注明所报项目名称。</w:t>
      </w:r>
    </w:p>
    <w:p>
      <w:pPr>
        <w:keepNext w:val="0"/>
        <w:keepLines w:val="0"/>
        <w:pageBreakBefore w:val="0"/>
        <w:kinsoku/>
        <w:wordWrap/>
        <w:overflowPunct/>
        <w:topLinePunct w:val="0"/>
        <w:autoSpaceDE/>
        <w:autoSpaceDN/>
        <w:bidi w:val="0"/>
        <w:spacing w:line="560" w:lineRule="exact"/>
        <w:ind w:left="0" w:right="0" w:firstLine="640" w:firstLineChars="200"/>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十、联系方式</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采 购 人：</w:t>
      </w:r>
      <w:r>
        <w:rPr>
          <w:rFonts w:hint="default" w:ascii="Times New Roman" w:hAnsi="Times New Roman" w:eastAsia="仿宋_GB2312" w:cs="Times New Roman"/>
          <w:bCs/>
          <w:color w:val="auto"/>
          <w:sz w:val="32"/>
          <w:szCs w:val="32"/>
          <w:highlight w:val="none"/>
          <w:lang w:val="en-US" w:eastAsia="zh-CN"/>
        </w:rPr>
        <w:t>四川天盈实业有限责任公司</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rPr>
        <w:t>地    址：遂宁市高新区</w:t>
      </w:r>
      <w:r>
        <w:rPr>
          <w:rFonts w:hint="default" w:ascii="Times New Roman" w:hAnsi="Times New Roman" w:eastAsia="仿宋_GB2312" w:cs="Times New Roman"/>
          <w:bCs/>
          <w:color w:val="auto"/>
          <w:sz w:val="32"/>
          <w:szCs w:val="32"/>
          <w:highlight w:val="none"/>
          <w:lang w:eastAsia="zh-CN"/>
        </w:rPr>
        <w:t>建坤城</w:t>
      </w:r>
      <w:r>
        <w:rPr>
          <w:rFonts w:hint="default" w:ascii="Times New Roman" w:hAnsi="Times New Roman" w:eastAsia="仿宋_GB2312" w:cs="Times New Roman"/>
          <w:bCs/>
          <w:color w:val="auto"/>
          <w:sz w:val="32"/>
          <w:szCs w:val="32"/>
          <w:highlight w:val="none"/>
          <w:lang w:val="en-US" w:eastAsia="zh-CN"/>
        </w:rPr>
        <w:t>健坤大厦1123室</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联 系 人：</w:t>
      </w:r>
      <w:r>
        <w:rPr>
          <w:rFonts w:hint="default" w:ascii="Times New Roman" w:hAnsi="Times New Roman" w:eastAsia="仿宋_GB2312" w:cs="Times New Roman"/>
          <w:bCs/>
          <w:color w:val="auto"/>
          <w:sz w:val="32"/>
          <w:szCs w:val="32"/>
          <w:highlight w:val="none"/>
          <w:lang w:eastAsia="zh-CN"/>
        </w:rPr>
        <w:t>陶先生</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rPr>
        <w:t>联系电话：0825-</w:t>
      </w:r>
      <w:r>
        <w:rPr>
          <w:rFonts w:hint="default" w:ascii="Times New Roman" w:hAnsi="Times New Roman" w:eastAsia="仿宋_GB2312" w:cs="Times New Roman"/>
          <w:bCs/>
          <w:color w:val="auto"/>
          <w:sz w:val="32"/>
          <w:szCs w:val="32"/>
          <w:highlight w:val="none"/>
          <w:lang w:val="en-US" w:eastAsia="zh-CN"/>
        </w:rPr>
        <w:t>6801018</w:t>
      </w:r>
    </w:p>
    <w:p>
      <w:pPr>
        <w:keepNext w:val="0"/>
        <w:keepLines w:val="0"/>
        <w:pageBreakBefore w:val="0"/>
        <w:widowControl w:val="0"/>
        <w:kinsoku/>
        <w:wordWrap/>
        <w:overflowPunct/>
        <w:topLinePunct w:val="0"/>
        <w:autoSpaceDE/>
        <w:autoSpaceDN/>
        <w:bidi w:val="0"/>
        <w:adjustRightInd/>
        <w:snapToGrid/>
        <w:spacing w:line="560" w:lineRule="exact"/>
        <w:ind w:left="0" w:right="0" w:firstLine="5440" w:firstLineChars="17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2021</w:t>
      </w:r>
      <w:r>
        <w:rPr>
          <w:rFonts w:hint="default" w:ascii="Times New Roman" w:hAnsi="Times New Roman" w:eastAsia="仿宋_GB2312" w:cs="Times New Roman"/>
          <w:bCs/>
          <w:color w:val="auto"/>
          <w:sz w:val="32"/>
          <w:szCs w:val="32"/>
          <w:highlight w:val="none"/>
        </w:rPr>
        <w:t>年</w:t>
      </w:r>
      <w:r>
        <w:rPr>
          <w:rFonts w:hint="eastAsia" w:ascii="Times New Roman" w:hAnsi="Times New Roman" w:eastAsia="仿宋_GB2312" w:cs="Times New Roman"/>
          <w:bCs/>
          <w:color w:val="auto"/>
          <w:sz w:val="32"/>
          <w:szCs w:val="32"/>
          <w:highlight w:val="none"/>
          <w:u w:val="none"/>
          <w:lang w:val="en-US" w:eastAsia="zh-CN"/>
        </w:rPr>
        <w:t>8</w:t>
      </w:r>
      <w:r>
        <w:rPr>
          <w:rFonts w:hint="default" w:ascii="Times New Roman" w:hAnsi="Times New Roman" w:eastAsia="仿宋_GB2312" w:cs="Times New Roman"/>
          <w:bCs/>
          <w:color w:val="auto"/>
          <w:sz w:val="32"/>
          <w:szCs w:val="32"/>
          <w:highlight w:val="none"/>
          <w:u w:val="none"/>
          <w:lang w:val="en-US" w:eastAsia="zh-CN"/>
        </w:rPr>
        <w:t>月</w:t>
      </w:r>
      <w:r>
        <w:rPr>
          <w:rFonts w:hint="eastAsia" w:ascii="Times New Roman" w:hAnsi="Times New Roman" w:eastAsia="仿宋_GB2312" w:cs="Times New Roman"/>
          <w:bCs/>
          <w:color w:val="auto"/>
          <w:sz w:val="32"/>
          <w:szCs w:val="32"/>
          <w:highlight w:val="none"/>
          <w:u w:val="none"/>
          <w:lang w:val="en-US" w:eastAsia="zh-CN"/>
        </w:rPr>
        <w:t>30</w:t>
      </w:r>
      <w:r>
        <w:rPr>
          <w:rFonts w:hint="default" w:ascii="Times New Roman" w:hAnsi="Times New Roman" w:eastAsia="仿宋_GB2312" w:cs="Times New Roman"/>
          <w:bCs/>
          <w:color w:val="auto"/>
          <w:sz w:val="32"/>
          <w:szCs w:val="32"/>
          <w:highlight w:val="none"/>
        </w:rPr>
        <w:t>日</w:t>
      </w:r>
    </w:p>
    <w:p>
      <w:pPr>
        <w:pStyle w:val="5"/>
        <w:pageBreakBefore w:val="0"/>
        <w:kinsoku/>
        <w:wordWrap/>
        <w:overflowPunct/>
        <w:autoSpaceDE/>
        <w:bidi w:val="0"/>
        <w:spacing w:before="0" w:after="0" w:line="560" w:lineRule="exact"/>
        <w:ind w:right="0"/>
        <w:jc w:val="center"/>
        <w:rPr>
          <w:rFonts w:hint="eastAsia" w:ascii="仿宋" w:hAnsi="仿宋" w:eastAsia="仿宋" w:cs="仿宋"/>
          <w:b/>
          <w:bCs/>
          <w:color w:val="auto"/>
          <w:sz w:val="32"/>
          <w:szCs w:val="32"/>
          <w:highlight w:val="none"/>
        </w:rPr>
      </w:pPr>
    </w:p>
    <w:p>
      <w:pPr>
        <w:pStyle w:val="5"/>
        <w:pageBreakBefore w:val="0"/>
        <w:kinsoku/>
        <w:wordWrap/>
        <w:overflowPunct/>
        <w:autoSpaceDE/>
        <w:bidi w:val="0"/>
        <w:spacing w:before="0" w:after="0" w:line="560" w:lineRule="exact"/>
        <w:ind w:right="0"/>
        <w:jc w:val="center"/>
        <w:rPr>
          <w:rFonts w:hint="eastAsia" w:ascii="仿宋" w:hAnsi="仿宋" w:eastAsia="仿宋" w:cs="仿宋"/>
          <w:b/>
          <w:bCs/>
          <w:color w:val="auto"/>
          <w:sz w:val="32"/>
          <w:szCs w:val="32"/>
          <w:highlight w:val="none"/>
        </w:rPr>
      </w:pPr>
    </w:p>
    <w:p>
      <w:pPr>
        <w:pStyle w:val="5"/>
        <w:pageBreakBefore w:val="0"/>
        <w:kinsoku/>
        <w:wordWrap/>
        <w:overflowPunct/>
        <w:autoSpaceDE/>
        <w:bidi w:val="0"/>
        <w:spacing w:before="0" w:after="0" w:line="560" w:lineRule="exact"/>
        <w:ind w:right="0"/>
        <w:jc w:val="center"/>
        <w:rPr>
          <w:rFonts w:hint="eastAsia" w:ascii="仿宋" w:hAnsi="仿宋" w:eastAsia="仿宋" w:cs="仿宋"/>
          <w:b/>
          <w:bCs/>
          <w:color w:val="auto"/>
          <w:sz w:val="32"/>
          <w:szCs w:val="32"/>
          <w:highlight w:val="none"/>
        </w:rPr>
      </w:pPr>
    </w:p>
    <w:p>
      <w:pPr>
        <w:pStyle w:val="5"/>
        <w:pageBreakBefore w:val="0"/>
        <w:kinsoku/>
        <w:wordWrap/>
        <w:overflowPunct/>
        <w:autoSpaceDE/>
        <w:bidi w:val="0"/>
        <w:spacing w:before="0" w:after="0" w:line="560" w:lineRule="exact"/>
        <w:ind w:right="0"/>
        <w:jc w:val="center"/>
        <w:rPr>
          <w:rFonts w:hint="eastAsia" w:ascii="仿宋" w:hAnsi="仿宋" w:eastAsia="仿宋" w:cs="仿宋"/>
          <w:b/>
          <w:bCs/>
          <w:color w:val="auto"/>
          <w:sz w:val="32"/>
          <w:szCs w:val="32"/>
          <w:highlight w:val="none"/>
        </w:rPr>
      </w:pPr>
    </w:p>
    <w:p>
      <w:pPr>
        <w:pStyle w:val="5"/>
        <w:pageBreakBefore w:val="0"/>
        <w:kinsoku/>
        <w:wordWrap/>
        <w:overflowPunct/>
        <w:autoSpaceDE/>
        <w:bidi w:val="0"/>
        <w:spacing w:before="0" w:after="0" w:line="560" w:lineRule="exact"/>
        <w:ind w:right="0"/>
        <w:jc w:val="center"/>
        <w:rPr>
          <w:rFonts w:hint="eastAsia" w:ascii="仿宋" w:hAnsi="仿宋" w:eastAsia="仿宋" w:cs="仿宋"/>
          <w:b/>
          <w:bCs/>
          <w:color w:val="auto"/>
          <w:sz w:val="32"/>
          <w:szCs w:val="32"/>
          <w:highlight w:val="none"/>
        </w:rPr>
      </w:pPr>
    </w:p>
    <w:p>
      <w:pPr>
        <w:pStyle w:val="5"/>
        <w:pageBreakBefore w:val="0"/>
        <w:kinsoku/>
        <w:wordWrap/>
        <w:overflowPunct/>
        <w:autoSpaceDE/>
        <w:bidi w:val="0"/>
        <w:spacing w:before="0" w:after="0" w:line="560" w:lineRule="exact"/>
        <w:ind w:right="0"/>
        <w:jc w:val="center"/>
        <w:rPr>
          <w:rFonts w:hint="eastAsia" w:ascii="仿宋" w:hAnsi="仿宋" w:eastAsia="仿宋" w:cs="仿宋"/>
          <w:b/>
          <w:bCs/>
          <w:color w:val="auto"/>
          <w:sz w:val="32"/>
          <w:szCs w:val="32"/>
          <w:highlight w:val="none"/>
        </w:rPr>
      </w:pPr>
    </w:p>
    <w:p>
      <w:pPr>
        <w:pStyle w:val="5"/>
        <w:pageBreakBefore w:val="0"/>
        <w:kinsoku/>
        <w:wordWrap/>
        <w:overflowPunct/>
        <w:autoSpaceDE/>
        <w:bidi w:val="0"/>
        <w:spacing w:before="0" w:after="0" w:line="560" w:lineRule="exact"/>
        <w:ind w:right="0"/>
        <w:jc w:val="both"/>
        <w:rPr>
          <w:rFonts w:hint="eastAsia" w:ascii="仿宋" w:hAnsi="仿宋" w:eastAsia="仿宋" w:cs="仿宋"/>
          <w:b/>
          <w:bCs/>
          <w:color w:val="auto"/>
          <w:sz w:val="32"/>
          <w:szCs w:val="32"/>
          <w:highlight w:val="none"/>
        </w:rPr>
      </w:pPr>
    </w:p>
    <w:p>
      <w:pPr>
        <w:rPr>
          <w:rFonts w:hint="eastAsia" w:ascii="仿宋" w:hAnsi="仿宋" w:eastAsia="仿宋" w:cs="仿宋"/>
          <w:b/>
          <w:bCs/>
          <w:color w:val="auto"/>
          <w:sz w:val="32"/>
          <w:szCs w:val="32"/>
          <w:highlight w:val="none"/>
        </w:rPr>
      </w:pPr>
    </w:p>
    <w:p>
      <w:pPr>
        <w:pStyle w:val="2"/>
        <w:rPr>
          <w:rFonts w:hint="eastAsia"/>
        </w:rPr>
      </w:pPr>
    </w:p>
    <w:p>
      <w:pPr>
        <w:pStyle w:val="5"/>
        <w:pageBreakBefore w:val="0"/>
        <w:kinsoku/>
        <w:wordWrap/>
        <w:overflowPunct/>
        <w:autoSpaceDE/>
        <w:bidi w:val="0"/>
        <w:spacing w:before="0" w:after="0" w:line="560" w:lineRule="exact"/>
        <w:ind w:right="0"/>
        <w:jc w:val="center"/>
        <w:rPr>
          <w:rFonts w:hint="eastAsia" w:ascii="仿宋" w:hAnsi="仿宋" w:eastAsia="仿宋" w:cs="仿宋"/>
          <w:b/>
          <w:bCs/>
          <w:color w:val="auto"/>
          <w:sz w:val="32"/>
          <w:szCs w:val="32"/>
          <w:highlight w:val="none"/>
        </w:rPr>
      </w:pPr>
    </w:p>
    <w:p>
      <w:pPr>
        <w:pStyle w:val="5"/>
        <w:pageBreakBefore w:val="0"/>
        <w:kinsoku/>
        <w:wordWrap/>
        <w:overflowPunct/>
        <w:autoSpaceDE/>
        <w:bidi w:val="0"/>
        <w:spacing w:before="0" w:after="0" w:line="560" w:lineRule="exact"/>
        <w:ind w:right="0"/>
        <w:jc w:val="center"/>
        <w:rPr>
          <w:rFonts w:hint="eastAsia" w:ascii="仿宋" w:hAnsi="仿宋" w:eastAsia="仿宋" w:cs="仿宋"/>
          <w:b/>
          <w:bCs/>
          <w:color w:val="auto"/>
          <w:sz w:val="32"/>
          <w:szCs w:val="32"/>
          <w:highlight w:val="none"/>
        </w:rPr>
      </w:pPr>
    </w:p>
    <w:p>
      <w:pPr>
        <w:pStyle w:val="5"/>
        <w:pageBreakBefore w:val="0"/>
        <w:kinsoku/>
        <w:wordWrap/>
        <w:overflowPunct/>
        <w:autoSpaceDE/>
        <w:bidi w:val="0"/>
        <w:spacing w:before="0" w:after="0" w:line="560" w:lineRule="exact"/>
        <w:ind w:right="0"/>
        <w:jc w:val="center"/>
        <w:rPr>
          <w:rFonts w:hint="eastAsia" w:ascii="仿宋" w:hAnsi="仿宋" w:eastAsia="仿宋" w:cs="仿宋"/>
          <w:b/>
          <w:bCs/>
          <w:color w:val="auto"/>
          <w:sz w:val="32"/>
          <w:szCs w:val="32"/>
          <w:highlight w:val="none"/>
        </w:rPr>
      </w:pPr>
    </w:p>
    <w:p>
      <w:pPr>
        <w:pStyle w:val="5"/>
        <w:pageBreakBefore w:val="0"/>
        <w:kinsoku/>
        <w:wordWrap/>
        <w:overflowPunct/>
        <w:autoSpaceDE/>
        <w:bidi w:val="0"/>
        <w:spacing w:before="0" w:after="0" w:line="560" w:lineRule="exact"/>
        <w:ind w:right="0"/>
        <w:jc w:val="center"/>
        <w:rPr>
          <w:rFonts w:hint="eastAsia" w:ascii="仿宋" w:hAnsi="仿宋" w:eastAsia="仿宋" w:cs="仿宋"/>
          <w:b/>
          <w:bCs/>
          <w:color w:val="auto"/>
          <w:sz w:val="32"/>
          <w:szCs w:val="32"/>
          <w:highlight w:val="none"/>
        </w:rPr>
      </w:pPr>
    </w:p>
    <w:p>
      <w:pPr>
        <w:pStyle w:val="5"/>
        <w:pageBreakBefore w:val="0"/>
        <w:kinsoku/>
        <w:wordWrap/>
        <w:overflowPunct/>
        <w:autoSpaceDE/>
        <w:bidi w:val="0"/>
        <w:spacing w:before="0" w:after="0" w:line="560" w:lineRule="exact"/>
        <w:ind w:right="0"/>
        <w:jc w:val="both"/>
        <w:rPr>
          <w:rFonts w:hint="eastAsia" w:ascii="仿宋" w:hAnsi="仿宋" w:eastAsia="仿宋" w:cs="仿宋"/>
          <w:b/>
          <w:bCs/>
          <w:color w:val="auto"/>
          <w:sz w:val="32"/>
          <w:szCs w:val="32"/>
          <w:highlight w:val="none"/>
        </w:rPr>
      </w:pPr>
    </w:p>
    <w:p>
      <w:pPr>
        <w:pStyle w:val="5"/>
        <w:pageBreakBefore w:val="0"/>
        <w:kinsoku/>
        <w:wordWrap/>
        <w:overflowPunct/>
        <w:autoSpaceDE/>
        <w:bidi w:val="0"/>
        <w:spacing w:before="0" w:after="0" w:line="560" w:lineRule="exact"/>
        <w:ind w:right="0"/>
        <w:jc w:val="both"/>
        <w:rPr>
          <w:rFonts w:hint="eastAsia" w:ascii="仿宋" w:hAnsi="仿宋" w:eastAsia="仿宋" w:cs="仿宋"/>
          <w:b/>
          <w:bCs/>
          <w:color w:val="auto"/>
          <w:sz w:val="32"/>
          <w:szCs w:val="32"/>
          <w:highlight w:val="none"/>
        </w:rPr>
      </w:pPr>
    </w:p>
    <w:p>
      <w:pPr>
        <w:rPr>
          <w:rFonts w:hint="eastAsia"/>
        </w:rPr>
      </w:pPr>
    </w:p>
    <w:p>
      <w:pPr>
        <w:pStyle w:val="5"/>
        <w:pageBreakBefore w:val="0"/>
        <w:kinsoku/>
        <w:wordWrap/>
        <w:overflowPunct/>
        <w:autoSpaceDE/>
        <w:bidi w:val="0"/>
        <w:spacing w:before="0" w:after="0" w:line="560" w:lineRule="exact"/>
        <w:ind w:right="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第二章 </w:t>
      </w:r>
      <w:bookmarkStart w:id="7" w:name="_Toc387757521"/>
      <w:bookmarkStart w:id="8" w:name="_Toc322081599"/>
      <w:bookmarkStart w:id="9" w:name="_Toc406405682"/>
      <w:r>
        <w:rPr>
          <w:rFonts w:hint="eastAsia" w:ascii="仿宋" w:hAnsi="仿宋" w:eastAsia="仿宋" w:cs="仿宋"/>
          <w:b/>
          <w:bCs/>
          <w:color w:val="auto"/>
          <w:sz w:val="32"/>
          <w:szCs w:val="32"/>
          <w:highlight w:val="none"/>
          <w:lang w:eastAsia="zh-CN"/>
        </w:rPr>
        <w:t>竞争性谈判报名文件</w:t>
      </w:r>
      <w:r>
        <w:rPr>
          <w:rFonts w:hint="eastAsia" w:ascii="仿宋" w:hAnsi="仿宋" w:eastAsia="仿宋" w:cs="仿宋"/>
          <w:b/>
          <w:bCs/>
          <w:color w:val="auto"/>
          <w:sz w:val="32"/>
          <w:szCs w:val="32"/>
          <w:highlight w:val="none"/>
        </w:rPr>
        <w:t>须知</w:t>
      </w:r>
    </w:p>
    <w:p>
      <w:pPr>
        <w:pStyle w:val="4"/>
        <w:pageBreakBefore w:val="0"/>
        <w:kinsoku/>
        <w:wordWrap/>
        <w:overflowPunct/>
        <w:autoSpaceDE/>
        <w:bidi w:val="0"/>
        <w:spacing w:before="0" w:after="0" w:line="560" w:lineRule="exact"/>
        <w:ind w:right="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一、总则</w:t>
      </w:r>
      <w:bookmarkEnd w:id="7"/>
      <w:bookmarkEnd w:id="8"/>
      <w:bookmarkEnd w:id="9"/>
      <w:bookmarkStart w:id="10" w:name="_Toc132265210"/>
      <w:bookmarkStart w:id="11" w:name="_Toc132523425"/>
      <w:bookmarkStart w:id="12" w:name="_Toc312756333"/>
      <w:bookmarkStart w:id="13" w:name="_Toc132523696"/>
      <w:bookmarkStart w:id="14" w:name="_Toc132111859"/>
      <w:bookmarkStart w:id="15" w:name="_Toc132000204"/>
    </w:p>
    <w:bookmarkEnd w:id="10"/>
    <w:bookmarkEnd w:id="11"/>
    <w:bookmarkEnd w:id="12"/>
    <w:bookmarkEnd w:id="13"/>
    <w:bookmarkEnd w:id="14"/>
    <w:bookmarkEnd w:id="15"/>
    <w:p>
      <w:pPr>
        <w:pageBreakBefore w:val="0"/>
        <w:kinsoku/>
        <w:wordWrap/>
        <w:overflowPunct/>
        <w:autoSpaceDE/>
        <w:bidi w:val="0"/>
        <w:spacing w:line="560" w:lineRule="exact"/>
        <w:ind w:left="0" w:right="0" w:firstLine="643" w:firstLineChars="200"/>
        <w:rPr>
          <w:rFonts w:hint="eastAsia" w:ascii="仿宋" w:hAnsi="仿宋" w:eastAsia="仿宋" w:cs="仿宋"/>
          <w:b/>
          <w:bCs/>
          <w:color w:val="auto"/>
          <w:sz w:val="32"/>
          <w:szCs w:val="32"/>
          <w:highlight w:val="none"/>
        </w:rPr>
      </w:pPr>
      <w:bookmarkStart w:id="16" w:name="_Toc198544701"/>
      <w:bookmarkStart w:id="17" w:name="_Toc200208580"/>
      <w:bookmarkStart w:id="18" w:name="_Toc185789896"/>
      <w:bookmarkStart w:id="19" w:name="_Toc194936411"/>
      <w:bookmarkStart w:id="20" w:name="_Toc240859261"/>
      <w:bookmarkStart w:id="21" w:name="_Toc185997351"/>
      <w:bookmarkStart w:id="22" w:name="_Toc312756342"/>
      <w:bookmarkStart w:id="23" w:name="_Toc194139858"/>
      <w:r>
        <w:rPr>
          <w:rFonts w:hint="eastAsia" w:ascii="仿宋" w:hAnsi="仿宋" w:eastAsia="仿宋" w:cs="仿宋"/>
          <w:b/>
          <w:bCs/>
          <w:color w:val="auto"/>
          <w:sz w:val="32"/>
          <w:szCs w:val="32"/>
          <w:highlight w:val="none"/>
        </w:rPr>
        <w:t>1.适用范围</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1.1本竞争性谈判文件仅适用于本次竞争性谈判文件中所叙述的项目；</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2．充分、公平竞争保障措施</w:t>
      </w:r>
    </w:p>
    <w:bookmarkEnd w:id="16"/>
    <w:bookmarkEnd w:id="17"/>
    <w:bookmarkEnd w:id="18"/>
    <w:bookmarkEnd w:id="19"/>
    <w:bookmarkEnd w:id="20"/>
    <w:bookmarkEnd w:id="21"/>
    <w:bookmarkEnd w:id="22"/>
    <w:bookmarkEnd w:id="23"/>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bookmarkStart w:id="24" w:name="_Toc132265214"/>
      <w:bookmarkStart w:id="25" w:name="_Toc132523429"/>
      <w:bookmarkStart w:id="26" w:name="_Toc132000208"/>
      <w:bookmarkStart w:id="27" w:name="_Toc312756343"/>
      <w:bookmarkStart w:id="28" w:name="_Toc132523700"/>
      <w:bookmarkStart w:id="29" w:name="_Toc132111863"/>
      <w:bookmarkStart w:id="30" w:name="_Toc322081600"/>
      <w:r>
        <w:rPr>
          <w:rFonts w:hint="eastAsia" w:ascii="仿宋" w:hAnsi="仿宋" w:eastAsia="仿宋" w:cs="仿宋"/>
          <w:bCs/>
          <w:color w:val="auto"/>
          <w:sz w:val="32"/>
          <w:szCs w:val="32"/>
          <w:highlight w:val="none"/>
        </w:rPr>
        <w:t>总公司、分公司不能以不同的身份同时参加</w:t>
      </w:r>
      <w:r>
        <w:rPr>
          <w:rFonts w:hint="eastAsia" w:ascii="仿宋" w:hAnsi="仿宋" w:eastAsia="仿宋" w:cs="仿宋"/>
          <w:bCs/>
          <w:color w:val="auto"/>
          <w:sz w:val="32"/>
          <w:szCs w:val="32"/>
          <w:highlight w:val="none"/>
          <w:lang w:eastAsia="zh-CN"/>
        </w:rPr>
        <w:t>竞争</w:t>
      </w:r>
      <w:r>
        <w:rPr>
          <w:rFonts w:hint="eastAsia" w:ascii="仿宋" w:hAnsi="仿宋" w:eastAsia="仿宋" w:cs="仿宋"/>
          <w:bCs/>
          <w:color w:val="auto"/>
          <w:sz w:val="32"/>
          <w:szCs w:val="32"/>
          <w:highlight w:val="none"/>
        </w:rPr>
        <w:t>。</w:t>
      </w:r>
    </w:p>
    <w:p>
      <w:pPr>
        <w:pStyle w:val="2"/>
        <w:pageBreakBefore w:val="0"/>
        <w:kinsoku/>
        <w:wordWrap/>
        <w:overflowPunct/>
        <w:autoSpaceDE/>
        <w:bidi w:val="0"/>
        <w:spacing w:line="560" w:lineRule="exact"/>
        <w:ind w:left="0" w:right="0" w:firstLine="640" w:firstLineChars="200"/>
        <w:rPr>
          <w:rFonts w:hint="eastAsia"/>
          <w:color w:val="auto"/>
          <w:sz w:val="32"/>
          <w:szCs w:val="32"/>
          <w:highlight w:val="none"/>
        </w:rPr>
      </w:pPr>
    </w:p>
    <w:p>
      <w:pPr>
        <w:pageBreakBefore w:val="0"/>
        <w:kinsoku/>
        <w:wordWrap/>
        <w:overflowPunct/>
        <w:autoSpaceDE/>
        <w:bidi w:val="0"/>
        <w:spacing w:line="560" w:lineRule="exact"/>
        <w:ind w:left="0" w:right="0" w:firstLine="643" w:firstLineChars="200"/>
        <w:jc w:val="center"/>
        <w:rPr>
          <w:rFonts w:hint="eastAsia" w:ascii="仿宋" w:hAnsi="仿宋" w:eastAsia="仿宋" w:cs="仿宋"/>
          <w:b/>
          <w:color w:val="auto"/>
          <w:sz w:val="32"/>
          <w:szCs w:val="32"/>
          <w:highlight w:val="none"/>
        </w:rPr>
      </w:pPr>
      <w:bookmarkStart w:id="31" w:name="_Toc406405683"/>
      <w:bookmarkStart w:id="32" w:name="_Toc387757522"/>
      <w:r>
        <w:rPr>
          <w:rFonts w:hint="eastAsia" w:ascii="仿宋" w:hAnsi="仿宋" w:eastAsia="仿宋" w:cs="仿宋"/>
          <w:b/>
          <w:color w:val="auto"/>
          <w:sz w:val="32"/>
          <w:szCs w:val="32"/>
          <w:highlight w:val="none"/>
        </w:rPr>
        <w:t>二、</w:t>
      </w:r>
      <w:bookmarkEnd w:id="24"/>
      <w:bookmarkEnd w:id="25"/>
      <w:bookmarkEnd w:id="26"/>
      <w:bookmarkEnd w:id="27"/>
      <w:bookmarkEnd w:id="28"/>
      <w:bookmarkEnd w:id="29"/>
      <w:bookmarkEnd w:id="30"/>
      <w:bookmarkEnd w:id="31"/>
      <w:bookmarkEnd w:id="32"/>
      <w:r>
        <w:rPr>
          <w:rFonts w:hint="eastAsia" w:ascii="仿宋" w:hAnsi="仿宋" w:eastAsia="仿宋" w:cs="仿宋"/>
          <w:b/>
          <w:color w:val="auto"/>
          <w:sz w:val="32"/>
          <w:szCs w:val="32"/>
          <w:highlight w:val="none"/>
        </w:rPr>
        <w:t>竞争性谈判文件</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1．竞争性谈判文件的构成</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竞争性谈判文件由竞争性谈判文件总目录所列内容组成：</w:t>
      </w:r>
    </w:p>
    <w:p>
      <w:pPr>
        <w:pageBreakBefore w:val="0"/>
        <w:numPr>
          <w:ilvl w:val="0"/>
          <w:numId w:val="2"/>
        </w:numPr>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申请</w:t>
      </w:r>
      <w:r>
        <w:rPr>
          <w:rFonts w:hint="eastAsia" w:ascii="仿宋" w:hAnsi="仿宋" w:eastAsia="仿宋" w:cs="仿宋"/>
          <w:bCs/>
          <w:color w:val="auto"/>
          <w:sz w:val="32"/>
          <w:szCs w:val="32"/>
          <w:highlight w:val="none"/>
          <w:lang w:eastAsia="zh-CN"/>
        </w:rPr>
        <w:t>人基本情况表</w:t>
      </w:r>
    </w:p>
    <w:p>
      <w:pPr>
        <w:pageBreakBefore w:val="0"/>
        <w:numPr>
          <w:ilvl w:val="0"/>
          <w:numId w:val="2"/>
        </w:numPr>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报价函</w:t>
      </w:r>
    </w:p>
    <w:p>
      <w:pPr>
        <w:pageBreakBefore w:val="0"/>
        <w:numPr>
          <w:ilvl w:val="0"/>
          <w:numId w:val="2"/>
        </w:numPr>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法人代表身份证证明</w:t>
      </w:r>
    </w:p>
    <w:p>
      <w:pPr>
        <w:pageBreakBefore w:val="0"/>
        <w:numPr>
          <w:ilvl w:val="0"/>
          <w:numId w:val="2"/>
        </w:numPr>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授权委托书及授权代表身份证证明</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4）</w:t>
      </w:r>
      <w:r>
        <w:rPr>
          <w:rFonts w:hint="eastAsia" w:ascii="仿宋" w:hAnsi="仿宋" w:eastAsia="仿宋" w:cs="仿宋"/>
          <w:bCs/>
          <w:color w:val="auto"/>
          <w:sz w:val="32"/>
          <w:szCs w:val="32"/>
          <w:highlight w:val="none"/>
          <w:lang w:eastAsia="zh-CN"/>
        </w:rPr>
        <w:t>企业法人</w:t>
      </w:r>
      <w:r>
        <w:rPr>
          <w:rFonts w:hint="eastAsia" w:ascii="仿宋" w:hAnsi="仿宋" w:eastAsia="仿宋" w:cs="仿宋"/>
          <w:bCs/>
          <w:color w:val="auto"/>
          <w:sz w:val="32"/>
          <w:szCs w:val="32"/>
          <w:highlight w:val="none"/>
        </w:rPr>
        <w:t>营业执照副本</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rPr>
      </w:pPr>
      <w:r>
        <w:rPr>
          <w:rFonts w:hint="eastAsia" w:ascii="仿宋" w:hAnsi="仿宋" w:eastAsia="仿宋" w:cs="仿宋"/>
          <w:bCs/>
          <w:color w:val="auto"/>
          <w:sz w:val="32"/>
          <w:szCs w:val="32"/>
          <w:highlight w:val="none"/>
          <w:lang w:val="en-US" w:eastAsia="zh-CN"/>
        </w:rPr>
        <w:t>7）</w:t>
      </w:r>
      <w:r>
        <w:rPr>
          <w:rFonts w:hint="eastAsia" w:ascii="仿宋" w:hAnsi="仿宋" w:eastAsia="仿宋" w:cs="仿宋"/>
          <w:bCs/>
          <w:color w:val="auto"/>
          <w:sz w:val="32"/>
          <w:szCs w:val="32"/>
          <w:highlight w:val="none"/>
          <w:lang w:eastAsia="zh-CN"/>
        </w:rPr>
        <w:t>申请人</w:t>
      </w:r>
      <w:r>
        <w:rPr>
          <w:rFonts w:hint="eastAsia" w:ascii="仿宋" w:hAnsi="仿宋" w:eastAsia="仿宋" w:cs="仿宋"/>
          <w:bCs/>
          <w:color w:val="auto"/>
          <w:sz w:val="32"/>
          <w:szCs w:val="32"/>
          <w:highlight w:val="none"/>
        </w:rPr>
        <w:t>需承诺近三年未被纪监委、税务、发改、建设等监管部门查处处罚和列入不诚信名录</w:t>
      </w:r>
      <w:r>
        <w:rPr>
          <w:rFonts w:hint="eastAsia" w:ascii="仿宋" w:hAnsi="仿宋" w:eastAsia="仿宋" w:cs="仿宋"/>
          <w:bCs/>
          <w:color w:val="auto"/>
          <w:sz w:val="32"/>
          <w:szCs w:val="32"/>
          <w:highlight w:val="none"/>
          <w:lang w:eastAsia="zh-CN"/>
        </w:rPr>
        <w:t>；</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8</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其他材料</w:t>
      </w:r>
    </w:p>
    <w:p>
      <w:pPr>
        <w:pageBreakBefore w:val="0"/>
        <w:kinsoku/>
        <w:wordWrap/>
        <w:overflowPunct/>
        <w:autoSpaceDE/>
        <w:autoSpaceDN w:val="0"/>
        <w:bidi w:val="0"/>
        <w:spacing w:line="560" w:lineRule="exact"/>
        <w:ind w:left="0" w:right="0" w:firstLine="640" w:firstLineChars="200"/>
        <w:jc w:val="center"/>
        <w:rPr>
          <w:rFonts w:hint="eastAsia" w:ascii="仿宋" w:hAnsi="仿宋" w:eastAsia="仿宋" w:cs="仿宋"/>
          <w:color w:val="auto"/>
          <w:sz w:val="32"/>
          <w:szCs w:val="32"/>
          <w:highlight w:val="none"/>
        </w:rPr>
      </w:pPr>
      <w:bookmarkStart w:id="33" w:name="_Toc322097750"/>
      <w:bookmarkStart w:id="34" w:name="_Toc322769196"/>
      <w:bookmarkStart w:id="35" w:name="_Toc387757537"/>
      <w:bookmarkStart w:id="36" w:name="_Toc322769616"/>
      <w:r>
        <w:rPr>
          <w:rFonts w:hint="eastAsia" w:ascii="仿宋" w:hAnsi="仿宋" w:eastAsia="仿宋" w:cs="仿宋"/>
          <w:color w:val="auto"/>
          <w:sz w:val="32"/>
          <w:szCs w:val="32"/>
          <w:highlight w:val="none"/>
        </w:rPr>
        <w:t xml:space="preserve">  </w:t>
      </w:r>
    </w:p>
    <w:p>
      <w:pPr>
        <w:pageBreakBefore w:val="0"/>
        <w:kinsoku/>
        <w:wordWrap/>
        <w:overflowPunct/>
        <w:autoSpaceDE/>
        <w:autoSpaceDN w:val="0"/>
        <w:bidi w:val="0"/>
        <w:spacing w:line="560" w:lineRule="exact"/>
        <w:ind w:left="0" w:right="0" w:firstLine="640" w:firstLineChars="200"/>
        <w:jc w:val="center"/>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br w:type="page"/>
      </w:r>
      <w:bookmarkStart w:id="37" w:name="_Toc406405697"/>
      <w:bookmarkStart w:id="38" w:name="_Toc387757538"/>
      <w:r>
        <w:rPr>
          <w:rFonts w:hint="eastAsia" w:ascii="仿宋" w:hAnsi="仿宋" w:eastAsia="仿宋" w:cs="仿宋"/>
          <w:b/>
          <w:color w:val="auto"/>
          <w:sz w:val="30"/>
          <w:szCs w:val="30"/>
          <w:highlight w:val="none"/>
        </w:rPr>
        <w:t>附件1：</w:t>
      </w:r>
      <w:bookmarkEnd w:id="37"/>
      <w:bookmarkEnd w:id="38"/>
      <w:r>
        <w:rPr>
          <w:rFonts w:hint="eastAsia" w:ascii="仿宋" w:hAnsi="仿宋" w:eastAsia="仿宋" w:cs="仿宋"/>
          <w:b/>
          <w:bCs/>
          <w:color w:val="auto"/>
          <w:sz w:val="32"/>
          <w:szCs w:val="32"/>
          <w:highlight w:val="none"/>
        </w:rPr>
        <w:t>竞争性谈判文件格式</w:t>
      </w:r>
    </w:p>
    <w:p>
      <w:pPr>
        <w:pStyle w:val="15"/>
        <w:pageBreakBefore w:val="0"/>
        <w:kinsoku/>
        <w:wordWrap/>
        <w:overflowPunct/>
        <w:autoSpaceDE/>
        <w:bidi w:val="0"/>
        <w:spacing w:line="560" w:lineRule="exact"/>
        <w:ind w:left="0" w:right="0" w:firstLine="480" w:firstLineChars="200"/>
        <w:jc w:val="center"/>
        <w:rPr>
          <w:rStyle w:val="12"/>
          <w:rFonts w:cs="宋体"/>
          <w:color w:val="auto"/>
          <w:kern w:val="0"/>
          <w:sz w:val="24"/>
          <w:szCs w:val="24"/>
          <w:highlight w:val="none"/>
        </w:rPr>
      </w:pPr>
      <w:r>
        <w:rPr>
          <w:rStyle w:val="12"/>
          <w:rFonts w:hint="eastAsia" w:ascii="黑体" w:eastAsia="黑体" w:cs="宋体"/>
          <w:color w:val="auto"/>
          <w:kern w:val="0"/>
          <w:sz w:val="24"/>
          <w:szCs w:val="24"/>
          <w:highlight w:val="none"/>
        </w:rPr>
        <w:t>投 标 函</w:t>
      </w:r>
    </w:p>
    <w:p>
      <w:pPr>
        <w:pStyle w:val="15"/>
        <w:pageBreakBefore w:val="0"/>
        <w:kinsoku/>
        <w:wordWrap/>
        <w:overflowPunct/>
        <w:autoSpaceDE/>
        <w:bidi w:val="0"/>
        <w:spacing w:line="560" w:lineRule="exact"/>
        <w:ind w:left="0" w:right="0" w:firstLine="480" w:firstLineChars="200"/>
        <w:jc w:val="left"/>
        <w:rPr>
          <w:rStyle w:val="12"/>
          <w:rFonts w:cs="宋体"/>
          <w:color w:val="auto"/>
          <w:kern w:val="0"/>
          <w:sz w:val="24"/>
          <w:szCs w:val="24"/>
          <w:highlight w:val="none"/>
        </w:rPr>
      </w:pPr>
      <w:r>
        <w:rPr>
          <w:rStyle w:val="12"/>
          <w:rFonts w:hint="eastAsia" w:ascii="宋体" w:hAnsi="宋体" w:cs="宋体"/>
          <w:color w:val="auto"/>
          <w:kern w:val="0"/>
          <w:sz w:val="24"/>
          <w:szCs w:val="24"/>
          <w:highlight w:val="none"/>
          <w:u w:val="single"/>
          <w:lang w:val="en-US" w:eastAsia="zh-CN"/>
        </w:rPr>
        <w:t>四川天盈实业有限责任公司</w:t>
      </w:r>
      <w:r>
        <w:rPr>
          <w:rStyle w:val="12"/>
          <w:rFonts w:hint="eastAsia" w:ascii="宋体" w:hAnsi="宋体" w:cs="宋体"/>
          <w:color w:val="auto"/>
          <w:kern w:val="0"/>
          <w:sz w:val="24"/>
          <w:szCs w:val="24"/>
          <w:highlight w:val="none"/>
        </w:rPr>
        <w:t>_（招标人名称）：</w:t>
      </w:r>
    </w:p>
    <w:p>
      <w:pPr>
        <w:pStyle w:val="15"/>
        <w:pageBreakBefore w:val="0"/>
        <w:kinsoku/>
        <w:wordWrap/>
        <w:overflowPunct/>
        <w:autoSpaceDE/>
        <w:bidi w:val="0"/>
        <w:spacing w:line="560" w:lineRule="exact"/>
        <w:ind w:left="0" w:right="0" w:firstLine="480" w:firstLineChars="200"/>
        <w:jc w:val="left"/>
        <w:rPr>
          <w:rStyle w:val="12"/>
          <w:rFonts w:hint="eastAsia" w:eastAsia="宋体" w:cs="宋体"/>
          <w:color w:val="auto"/>
          <w:kern w:val="0"/>
          <w:sz w:val="24"/>
          <w:szCs w:val="24"/>
          <w:highlight w:val="none"/>
          <w:lang w:val="en-US" w:eastAsia="zh-CN"/>
        </w:rPr>
      </w:pPr>
      <w:r>
        <w:rPr>
          <w:rStyle w:val="12"/>
          <w:rFonts w:hint="eastAsia" w:ascii="宋体" w:hAnsi="宋体" w:cs="宋体"/>
          <w:color w:val="auto"/>
          <w:kern w:val="0"/>
          <w:sz w:val="24"/>
          <w:szCs w:val="24"/>
          <w:highlight w:val="none"/>
        </w:rPr>
        <w:t>1．我方已仔细研究了____________</w:t>
      </w:r>
      <w:r>
        <w:rPr>
          <w:rStyle w:val="12"/>
          <w:rFonts w:hint="eastAsia" w:ascii="宋体" w:hAnsi="宋体" w:cs="宋体"/>
          <w:color w:val="auto"/>
          <w:kern w:val="0"/>
          <w:sz w:val="24"/>
          <w:szCs w:val="24"/>
          <w:highlight w:val="none"/>
          <w:lang w:eastAsia="zh-CN"/>
        </w:rPr>
        <w:t>竞争性谈判</w:t>
      </w:r>
      <w:r>
        <w:rPr>
          <w:rStyle w:val="12"/>
          <w:rFonts w:hint="eastAsia" w:ascii="宋体" w:hAnsi="宋体" w:cs="宋体"/>
          <w:color w:val="auto"/>
          <w:kern w:val="0"/>
          <w:sz w:val="24"/>
          <w:szCs w:val="24"/>
          <w:highlight w:val="none"/>
        </w:rPr>
        <w:t>文件的全部内容，愿意以</w:t>
      </w:r>
      <w:r>
        <w:rPr>
          <w:rStyle w:val="12"/>
          <w:rFonts w:hint="eastAsia" w:ascii="宋体" w:hAnsi="宋体" w:cs="宋体"/>
          <w:color w:val="auto"/>
          <w:kern w:val="0"/>
          <w:sz w:val="24"/>
          <w:szCs w:val="24"/>
          <w:highlight w:val="none"/>
          <w:u w:val="single"/>
          <w:lang w:val="en-US" w:eastAsia="zh-CN"/>
        </w:rPr>
        <w:t xml:space="preserve">        </w:t>
      </w:r>
      <w:r>
        <w:rPr>
          <w:rStyle w:val="12"/>
          <w:rFonts w:hint="eastAsia" w:ascii="宋体" w:hAnsi="宋体" w:cs="宋体"/>
          <w:color w:val="auto"/>
          <w:kern w:val="0"/>
          <w:sz w:val="24"/>
          <w:szCs w:val="24"/>
          <w:highlight w:val="none"/>
        </w:rPr>
        <w:t>为</w:t>
      </w:r>
      <w:r>
        <w:rPr>
          <w:rStyle w:val="12"/>
          <w:rFonts w:hint="eastAsia" w:ascii="宋体" w:hAnsi="宋体" w:cs="宋体"/>
          <w:color w:val="auto"/>
          <w:kern w:val="0"/>
          <w:sz w:val="24"/>
          <w:szCs w:val="24"/>
          <w:highlight w:val="none"/>
          <w:lang w:eastAsia="zh-CN"/>
        </w:rPr>
        <w:t>竞标</w:t>
      </w:r>
      <w:r>
        <w:rPr>
          <w:rStyle w:val="12"/>
          <w:rFonts w:hint="eastAsia" w:ascii="宋体" w:hAnsi="宋体" w:cs="宋体"/>
          <w:color w:val="auto"/>
          <w:kern w:val="0"/>
          <w:sz w:val="24"/>
          <w:szCs w:val="24"/>
          <w:highlight w:val="none"/>
        </w:rPr>
        <w:t>总报价，</w:t>
      </w:r>
      <w:r>
        <w:rPr>
          <w:rStyle w:val="12"/>
          <w:rFonts w:hint="eastAsia" w:ascii="宋体" w:hAnsi="宋体" w:cs="宋体"/>
          <w:color w:val="auto"/>
          <w:kern w:val="0"/>
          <w:sz w:val="24"/>
          <w:szCs w:val="24"/>
          <w:highlight w:val="none"/>
          <w:lang w:eastAsia="zh-CN"/>
        </w:rPr>
        <w:t>到货日期</w:t>
      </w:r>
      <w:r>
        <w:rPr>
          <w:rStyle w:val="12"/>
          <w:rFonts w:hint="eastAsia" w:ascii="宋体" w:hAnsi="宋体" w:cs="宋体"/>
          <w:color w:val="auto"/>
          <w:kern w:val="0"/>
          <w:sz w:val="24"/>
          <w:szCs w:val="24"/>
          <w:highlight w:val="none"/>
        </w:rPr>
        <w:t>_______</w:t>
      </w:r>
      <w:r>
        <w:rPr>
          <w:rStyle w:val="12"/>
          <w:rFonts w:hint="eastAsia" w:ascii="宋体" w:hAnsi="宋体" w:cs="宋体"/>
          <w:color w:val="auto"/>
          <w:kern w:val="0"/>
          <w:sz w:val="24"/>
          <w:szCs w:val="24"/>
          <w:highlight w:val="none"/>
          <w:lang w:eastAsia="zh-CN"/>
        </w:rPr>
        <w:t>前</w:t>
      </w:r>
      <w:r>
        <w:rPr>
          <w:rStyle w:val="12"/>
          <w:rFonts w:hint="eastAsia" w:ascii="宋体" w:hAnsi="宋体" w:cs="宋体"/>
          <w:color w:val="auto"/>
          <w:kern w:val="0"/>
          <w:sz w:val="24"/>
          <w:szCs w:val="24"/>
          <w:highlight w:val="none"/>
        </w:rPr>
        <w:t>，按合同约定实施和完成</w:t>
      </w:r>
      <w:r>
        <w:rPr>
          <w:rStyle w:val="12"/>
          <w:rFonts w:hint="eastAsia" w:ascii="宋体" w:hAnsi="宋体" w:cs="宋体"/>
          <w:color w:val="auto"/>
          <w:kern w:val="0"/>
          <w:sz w:val="24"/>
          <w:szCs w:val="24"/>
          <w:highlight w:val="none"/>
          <w:lang w:eastAsia="zh-CN"/>
        </w:rPr>
        <w:t>安装</w:t>
      </w:r>
      <w:r>
        <w:rPr>
          <w:rStyle w:val="12"/>
          <w:rFonts w:hint="eastAsia" w:ascii="宋体" w:hAnsi="宋体" w:cs="宋体"/>
          <w:color w:val="auto"/>
          <w:kern w:val="0"/>
          <w:sz w:val="24"/>
          <w:szCs w:val="24"/>
          <w:highlight w:val="none"/>
        </w:rPr>
        <w:t>，修补</w:t>
      </w:r>
      <w:r>
        <w:rPr>
          <w:rStyle w:val="12"/>
          <w:rFonts w:hint="eastAsia" w:ascii="宋体" w:hAnsi="宋体" w:cs="宋体"/>
          <w:color w:val="auto"/>
          <w:kern w:val="0"/>
          <w:sz w:val="24"/>
          <w:szCs w:val="24"/>
          <w:highlight w:val="none"/>
          <w:lang w:eastAsia="zh-CN"/>
        </w:rPr>
        <w:t>安装过程</w:t>
      </w:r>
      <w:r>
        <w:rPr>
          <w:rStyle w:val="12"/>
          <w:rFonts w:hint="eastAsia" w:ascii="宋体" w:hAnsi="宋体" w:cs="宋体"/>
          <w:color w:val="auto"/>
          <w:kern w:val="0"/>
          <w:sz w:val="24"/>
          <w:szCs w:val="24"/>
          <w:highlight w:val="none"/>
        </w:rPr>
        <w:t>中的任何缺陷</w:t>
      </w:r>
      <w:r>
        <w:rPr>
          <w:rStyle w:val="12"/>
          <w:rFonts w:hint="eastAsia" w:ascii="宋体" w:hAnsi="宋体" w:cs="宋体"/>
          <w:color w:val="auto"/>
          <w:kern w:val="0"/>
          <w:sz w:val="24"/>
          <w:szCs w:val="24"/>
          <w:highlight w:val="none"/>
          <w:lang w:val="en-US" w:eastAsia="zh-CN"/>
        </w:rPr>
        <w:t>.</w:t>
      </w:r>
    </w:p>
    <w:p>
      <w:pPr>
        <w:pStyle w:val="15"/>
        <w:pageBreakBefore w:val="0"/>
        <w:kinsoku/>
        <w:wordWrap/>
        <w:overflowPunct/>
        <w:autoSpaceDE/>
        <w:bidi w:val="0"/>
        <w:spacing w:line="560" w:lineRule="exact"/>
        <w:ind w:left="0" w:right="0" w:firstLine="480" w:firstLineChars="200"/>
        <w:jc w:val="left"/>
        <w:rPr>
          <w:rStyle w:val="12"/>
          <w:rFonts w:cs="宋体"/>
          <w:color w:val="auto"/>
          <w:kern w:val="0"/>
          <w:sz w:val="24"/>
          <w:szCs w:val="24"/>
          <w:highlight w:val="none"/>
        </w:rPr>
      </w:pPr>
      <w:r>
        <w:rPr>
          <w:rStyle w:val="12"/>
          <w:rFonts w:hint="eastAsia" w:ascii="宋体" w:hAnsi="宋体" w:cs="宋体"/>
          <w:color w:val="auto"/>
          <w:kern w:val="0"/>
          <w:sz w:val="24"/>
          <w:szCs w:val="24"/>
          <w:highlight w:val="none"/>
        </w:rPr>
        <w:t>2．我方承诺在</w:t>
      </w:r>
      <w:r>
        <w:rPr>
          <w:rStyle w:val="12"/>
          <w:rFonts w:hint="eastAsia" w:ascii="宋体" w:hAnsi="宋体" w:cs="宋体"/>
          <w:color w:val="auto"/>
          <w:kern w:val="0"/>
          <w:sz w:val="24"/>
          <w:szCs w:val="24"/>
          <w:highlight w:val="none"/>
          <w:lang w:eastAsia="zh-CN"/>
        </w:rPr>
        <w:t>竞标</w:t>
      </w:r>
      <w:r>
        <w:rPr>
          <w:rStyle w:val="12"/>
          <w:rFonts w:hint="eastAsia" w:ascii="宋体" w:hAnsi="宋体" w:cs="宋体"/>
          <w:color w:val="auto"/>
          <w:kern w:val="0"/>
          <w:sz w:val="24"/>
          <w:szCs w:val="24"/>
          <w:highlight w:val="none"/>
        </w:rPr>
        <w:t>有效期内不修改、撤销</w:t>
      </w:r>
      <w:r>
        <w:rPr>
          <w:rStyle w:val="12"/>
          <w:rFonts w:hint="eastAsia" w:ascii="宋体" w:hAnsi="宋体" w:cs="宋体"/>
          <w:color w:val="auto"/>
          <w:kern w:val="0"/>
          <w:sz w:val="24"/>
          <w:szCs w:val="24"/>
          <w:highlight w:val="none"/>
          <w:lang w:eastAsia="zh-CN"/>
        </w:rPr>
        <w:t>竞标</w:t>
      </w:r>
      <w:r>
        <w:rPr>
          <w:rStyle w:val="12"/>
          <w:rFonts w:hint="eastAsia" w:ascii="宋体" w:hAnsi="宋体" w:cs="宋体"/>
          <w:color w:val="auto"/>
          <w:kern w:val="0"/>
          <w:sz w:val="24"/>
          <w:szCs w:val="24"/>
          <w:highlight w:val="none"/>
        </w:rPr>
        <w:t>文件。</w:t>
      </w:r>
    </w:p>
    <w:p>
      <w:pPr>
        <w:pStyle w:val="15"/>
        <w:pageBreakBefore w:val="0"/>
        <w:kinsoku/>
        <w:wordWrap/>
        <w:overflowPunct/>
        <w:autoSpaceDE/>
        <w:bidi w:val="0"/>
        <w:spacing w:line="560" w:lineRule="exact"/>
        <w:ind w:left="0" w:right="0" w:firstLine="480" w:firstLineChars="200"/>
        <w:jc w:val="left"/>
        <w:rPr>
          <w:rStyle w:val="12"/>
          <w:rFonts w:cs="宋体"/>
          <w:color w:val="auto"/>
          <w:kern w:val="0"/>
          <w:sz w:val="24"/>
          <w:szCs w:val="24"/>
          <w:highlight w:val="none"/>
        </w:rPr>
      </w:pPr>
      <w:r>
        <w:rPr>
          <w:rStyle w:val="12"/>
          <w:rFonts w:hint="eastAsia" w:ascii="宋体" w:hAnsi="宋体" w:cs="宋体"/>
          <w:color w:val="auto"/>
          <w:kern w:val="0"/>
          <w:sz w:val="24"/>
          <w:szCs w:val="24"/>
          <w:highlight w:val="none"/>
        </w:rPr>
        <w:t>3．如我方</w:t>
      </w:r>
      <w:r>
        <w:rPr>
          <w:rStyle w:val="12"/>
          <w:rFonts w:hint="eastAsia" w:ascii="宋体" w:hAnsi="宋体" w:cs="宋体"/>
          <w:color w:val="auto"/>
          <w:kern w:val="0"/>
          <w:sz w:val="24"/>
          <w:szCs w:val="24"/>
          <w:highlight w:val="none"/>
          <w:lang w:eastAsia="zh-CN"/>
        </w:rPr>
        <w:t>中选</w:t>
      </w:r>
      <w:r>
        <w:rPr>
          <w:rStyle w:val="12"/>
          <w:rFonts w:hint="eastAsia" w:ascii="宋体" w:hAnsi="宋体" w:cs="宋体"/>
          <w:color w:val="auto"/>
          <w:kern w:val="0"/>
          <w:sz w:val="24"/>
          <w:szCs w:val="24"/>
          <w:highlight w:val="none"/>
        </w:rPr>
        <w:t>：</w:t>
      </w:r>
    </w:p>
    <w:p>
      <w:pPr>
        <w:pStyle w:val="15"/>
        <w:pageBreakBefore w:val="0"/>
        <w:kinsoku/>
        <w:wordWrap/>
        <w:overflowPunct/>
        <w:autoSpaceDE/>
        <w:bidi w:val="0"/>
        <w:spacing w:line="560" w:lineRule="exact"/>
        <w:ind w:left="0" w:right="0" w:firstLine="480" w:firstLineChars="200"/>
        <w:jc w:val="left"/>
        <w:rPr>
          <w:rStyle w:val="12"/>
          <w:rFonts w:cs="宋体"/>
          <w:color w:val="auto"/>
          <w:kern w:val="0"/>
          <w:sz w:val="24"/>
          <w:szCs w:val="24"/>
          <w:highlight w:val="none"/>
        </w:rPr>
      </w:pPr>
      <w:r>
        <w:rPr>
          <w:rStyle w:val="12"/>
          <w:rFonts w:hint="eastAsia" w:ascii="宋体" w:hAnsi="宋体" w:cs="宋体"/>
          <w:color w:val="auto"/>
          <w:kern w:val="0"/>
          <w:sz w:val="24"/>
          <w:szCs w:val="24"/>
          <w:highlight w:val="none"/>
        </w:rPr>
        <w:t>(1)我方承诺在收到</w:t>
      </w:r>
      <w:r>
        <w:rPr>
          <w:rStyle w:val="12"/>
          <w:rFonts w:hint="eastAsia" w:ascii="宋体" w:hAnsi="宋体" w:cs="宋体"/>
          <w:color w:val="auto"/>
          <w:kern w:val="0"/>
          <w:sz w:val="24"/>
          <w:szCs w:val="24"/>
          <w:highlight w:val="none"/>
          <w:lang w:eastAsia="zh-CN"/>
        </w:rPr>
        <w:t>中选</w:t>
      </w:r>
      <w:r>
        <w:rPr>
          <w:rStyle w:val="12"/>
          <w:rFonts w:hint="eastAsia" w:ascii="宋体" w:hAnsi="宋体" w:cs="宋体"/>
          <w:color w:val="auto"/>
          <w:kern w:val="0"/>
          <w:sz w:val="24"/>
          <w:szCs w:val="24"/>
          <w:highlight w:val="none"/>
        </w:rPr>
        <w:t>通知书后，在</w:t>
      </w:r>
      <w:r>
        <w:rPr>
          <w:rStyle w:val="12"/>
          <w:rFonts w:hint="eastAsia" w:ascii="宋体" w:hAnsi="宋体" w:cs="宋体"/>
          <w:color w:val="auto"/>
          <w:kern w:val="0"/>
          <w:sz w:val="24"/>
          <w:szCs w:val="24"/>
          <w:highlight w:val="none"/>
          <w:lang w:eastAsia="zh-CN"/>
        </w:rPr>
        <w:t>中选</w:t>
      </w:r>
      <w:r>
        <w:rPr>
          <w:rStyle w:val="12"/>
          <w:rFonts w:hint="eastAsia" w:ascii="宋体" w:hAnsi="宋体" w:cs="宋体"/>
          <w:color w:val="auto"/>
          <w:kern w:val="0"/>
          <w:sz w:val="24"/>
          <w:szCs w:val="24"/>
          <w:highlight w:val="none"/>
        </w:rPr>
        <w:t>通知书规定的期限内，与你方按照</w:t>
      </w:r>
      <w:r>
        <w:rPr>
          <w:rStyle w:val="12"/>
          <w:rFonts w:hint="eastAsia" w:ascii="宋体" w:hAnsi="宋体" w:cs="宋体"/>
          <w:color w:val="auto"/>
          <w:kern w:val="0"/>
          <w:sz w:val="24"/>
          <w:szCs w:val="24"/>
          <w:highlight w:val="none"/>
          <w:lang w:eastAsia="zh-CN"/>
        </w:rPr>
        <w:t>竞争性谈判</w:t>
      </w:r>
      <w:r>
        <w:rPr>
          <w:rStyle w:val="12"/>
          <w:rFonts w:hint="eastAsia" w:ascii="宋体" w:hAnsi="宋体" w:cs="宋体"/>
          <w:color w:val="auto"/>
          <w:kern w:val="0"/>
          <w:sz w:val="24"/>
          <w:szCs w:val="24"/>
          <w:highlight w:val="none"/>
        </w:rPr>
        <w:t>文件和我方的</w:t>
      </w:r>
      <w:r>
        <w:rPr>
          <w:rStyle w:val="12"/>
          <w:rFonts w:hint="eastAsia" w:ascii="宋体" w:hAnsi="宋体" w:cs="宋体"/>
          <w:color w:val="auto"/>
          <w:kern w:val="0"/>
          <w:sz w:val="24"/>
          <w:szCs w:val="24"/>
          <w:highlight w:val="none"/>
          <w:lang w:eastAsia="zh-CN"/>
        </w:rPr>
        <w:t>竞标</w:t>
      </w:r>
      <w:r>
        <w:rPr>
          <w:rStyle w:val="12"/>
          <w:rFonts w:hint="eastAsia" w:ascii="宋体" w:hAnsi="宋体" w:cs="宋体"/>
          <w:color w:val="auto"/>
          <w:kern w:val="0"/>
          <w:sz w:val="24"/>
          <w:szCs w:val="24"/>
          <w:highlight w:val="none"/>
        </w:rPr>
        <w:t>文件签订合同。</w:t>
      </w:r>
    </w:p>
    <w:p>
      <w:pPr>
        <w:pStyle w:val="15"/>
        <w:pageBreakBefore w:val="0"/>
        <w:kinsoku/>
        <w:wordWrap/>
        <w:overflowPunct/>
        <w:autoSpaceDE/>
        <w:bidi w:val="0"/>
        <w:spacing w:line="560" w:lineRule="exact"/>
        <w:ind w:left="0" w:right="0" w:firstLine="480" w:firstLineChars="200"/>
        <w:jc w:val="left"/>
        <w:rPr>
          <w:rStyle w:val="12"/>
          <w:rFonts w:cs="宋体"/>
          <w:color w:val="auto"/>
          <w:kern w:val="0"/>
          <w:sz w:val="24"/>
          <w:szCs w:val="24"/>
          <w:highlight w:val="none"/>
        </w:rPr>
      </w:pPr>
      <w:r>
        <w:rPr>
          <w:rStyle w:val="12"/>
          <w:rFonts w:hint="eastAsia" w:ascii="宋体" w:hAnsi="宋体" w:cs="宋体"/>
          <w:color w:val="auto"/>
          <w:kern w:val="0"/>
          <w:sz w:val="24"/>
          <w:szCs w:val="24"/>
          <w:highlight w:val="none"/>
        </w:rPr>
        <w:t>(2)我方承诺在合同约定的期限内完成并移交全部合同</w:t>
      </w:r>
      <w:r>
        <w:rPr>
          <w:rStyle w:val="12"/>
          <w:rFonts w:hint="eastAsia" w:ascii="宋体" w:hAnsi="宋体" w:cs="宋体"/>
          <w:color w:val="auto"/>
          <w:kern w:val="0"/>
          <w:sz w:val="24"/>
          <w:szCs w:val="24"/>
          <w:highlight w:val="none"/>
          <w:lang w:eastAsia="zh-CN"/>
        </w:rPr>
        <w:t>内容</w:t>
      </w:r>
      <w:r>
        <w:rPr>
          <w:rStyle w:val="12"/>
          <w:rFonts w:hint="eastAsia" w:ascii="宋体" w:hAnsi="宋体" w:cs="宋体"/>
          <w:color w:val="auto"/>
          <w:kern w:val="0"/>
          <w:sz w:val="24"/>
          <w:szCs w:val="24"/>
          <w:highlight w:val="none"/>
        </w:rPr>
        <w:t>。</w:t>
      </w:r>
    </w:p>
    <w:p>
      <w:pPr>
        <w:pStyle w:val="15"/>
        <w:pageBreakBefore w:val="0"/>
        <w:kinsoku/>
        <w:wordWrap/>
        <w:overflowPunct/>
        <w:autoSpaceDE/>
        <w:bidi w:val="0"/>
        <w:spacing w:line="560" w:lineRule="exact"/>
        <w:ind w:left="0" w:right="0" w:firstLine="480" w:firstLineChars="200"/>
        <w:jc w:val="left"/>
        <w:rPr>
          <w:rStyle w:val="12"/>
          <w:rFonts w:cs="宋体"/>
          <w:color w:val="auto"/>
          <w:kern w:val="0"/>
          <w:sz w:val="24"/>
          <w:szCs w:val="24"/>
          <w:highlight w:val="none"/>
        </w:rPr>
      </w:pPr>
      <w:r>
        <w:rPr>
          <w:rStyle w:val="12"/>
          <w:rFonts w:hint="eastAsia" w:ascii="宋体" w:hAnsi="宋体" w:cs="宋体"/>
          <w:color w:val="auto"/>
          <w:kern w:val="0"/>
          <w:sz w:val="24"/>
          <w:szCs w:val="24"/>
          <w:highlight w:val="none"/>
          <w:lang w:val="en-US" w:eastAsia="zh-CN"/>
        </w:rPr>
        <w:t>4</w:t>
      </w:r>
      <w:r>
        <w:rPr>
          <w:rStyle w:val="12"/>
          <w:rFonts w:hint="eastAsia" w:ascii="宋体" w:hAnsi="宋体" w:cs="宋体"/>
          <w:color w:val="auto"/>
          <w:kern w:val="0"/>
          <w:sz w:val="24"/>
          <w:szCs w:val="24"/>
          <w:highlight w:val="none"/>
        </w:rPr>
        <w:t>．____________（其他补充说明）。</w:t>
      </w:r>
    </w:p>
    <w:p>
      <w:pPr>
        <w:pStyle w:val="15"/>
        <w:pageBreakBefore w:val="0"/>
        <w:kinsoku/>
        <w:wordWrap/>
        <w:overflowPunct/>
        <w:autoSpaceDE/>
        <w:bidi w:val="0"/>
        <w:spacing w:line="560" w:lineRule="exact"/>
        <w:ind w:left="0" w:right="0" w:firstLine="480" w:firstLineChars="200"/>
        <w:jc w:val="left"/>
        <w:rPr>
          <w:rStyle w:val="12"/>
          <w:rFonts w:cs="宋体"/>
          <w:color w:val="auto"/>
          <w:kern w:val="0"/>
          <w:sz w:val="24"/>
          <w:szCs w:val="24"/>
          <w:highlight w:val="none"/>
        </w:rPr>
      </w:pPr>
      <w:r>
        <w:rPr>
          <w:rStyle w:val="12"/>
          <w:rFonts w:hint="eastAsia" w:ascii="宋体" w:hAnsi="宋体" w:cs="宋体"/>
          <w:color w:val="auto"/>
          <w:kern w:val="0"/>
          <w:sz w:val="24"/>
          <w:szCs w:val="24"/>
          <w:highlight w:val="none"/>
          <w:lang w:eastAsia="zh-CN"/>
        </w:rPr>
        <w:t>竞 标 人</w:t>
      </w:r>
      <w:r>
        <w:rPr>
          <w:rStyle w:val="12"/>
          <w:rFonts w:hint="eastAsia" w:ascii="宋体" w:hAnsi="宋体" w:cs="宋体"/>
          <w:color w:val="auto"/>
          <w:kern w:val="0"/>
          <w:sz w:val="24"/>
          <w:szCs w:val="24"/>
          <w:highlight w:val="none"/>
        </w:rPr>
        <w:t>：______________________（盖章）</w:t>
      </w:r>
    </w:p>
    <w:p>
      <w:pPr>
        <w:pStyle w:val="15"/>
        <w:pageBreakBefore w:val="0"/>
        <w:kinsoku/>
        <w:wordWrap/>
        <w:overflowPunct/>
        <w:autoSpaceDE/>
        <w:bidi w:val="0"/>
        <w:spacing w:line="560" w:lineRule="exact"/>
        <w:ind w:left="0" w:right="0" w:firstLine="480" w:firstLineChars="200"/>
        <w:jc w:val="left"/>
        <w:rPr>
          <w:rStyle w:val="12"/>
          <w:rFonts w:cs="宋体"/>
          <w:color w:val="auto"/>
          <w:kern w:val="0"/>
          <w:sz w:val="24"/>
          <w:szCs w:val="24"/>
          <w:highlight w:val="none"/>
        </w:rPr>
      </w:pPr>
      <w:r>
        <w:rPr>
          <w:rStyle w:val="12"/>
          <w:rFonts w:hint="eastAsia" w:ascii="宋体" w:hAnsi="宋体" w:cs="宋体"/>
          <w:color w:val="auto"/>
          <w:kern w:val="0"/>
          <w:sz w:val="24"/>
          <w:szCs w:val="24"/>
          <w:highlight w:val="none"/>
        </w:rPr>
        <w:t>法定代表人：____________________（签</w:t>
      </w:r>
      <w:r>
        <w:rPr>
          <w:rStyle w:val="12"/>
          <w:rFonts w:hint="eastAsia" w:ascii="宋体" w:hAnsi="宋体" w:cs="宋体"/>
          <w:color w:val="auto"/>
          <w:kern w:val="0"/>
          <w:sz w:val="24"/>
          <w:szCs w:val="24"/>
          <w:highlight w:val="none"/>
          <w:lang w:eastAsia="zh-CN"/>
        </w:rPr>
        <w:t>字</w:t>
      </w:r>
      <w:r>
        <w:rPr>
          <w:rStyle w:val="12"/>
          <w:rFonts w:hint="eastAsia" w:ascii="宋体" w:hAnsi="宋体" w:cs="宋体"/>
          <w:color w:val="auto"/>
          <w:kern w:val="0"/>
          <w:sz w:val="24"/>
          <w:szCs w:val="24"/>
          <w:highlight w:val="none"/>
        </w:rPr>
        <w:t>）</w:t>
      </w:r>
    </w:p>
    <w:p>
      <w:pPr>
        <w:pStyle w:val="15"/>
        <w:pageBreakBefore w:val="0"/>
        <w:kinsoku/>
        <w:wordWrap/>
        <w:overflowPunct/>
        <w:autoSpaceDE/>
        <w:bidi w:val="0"/>
        <w:spacing w:line="560" w:lineRule="exact"/>
        <w:ind w:left="0" w:right="0" w:firstLine="480" w:firstLineChars="200"/>
        <w:jc w:val="left"/>
        <w:rPr>
          <w:rStyle w:val="12"/>
          <w:rFonts w:cs="宋体"/>
          <w:color w:val="auto"/>
          <w:kern w:val="0"/>
          <w:sz w:val="24"/>
          <w:szCs w:val="24"/>
          <w:highlight w:val="none"/>
        </w:rPr>
      </w:pPr>
      <w:r>
        <w:rPr>
          <w:rStyle w:val="12"/>
          <w:rFonts w:hint="eastAsia" w:ascii="宋体" w:hAnsi="宋体" w:cs="宋体"/>
          <w:color w:val="auto"/>
          <w:kern w:val="0"/>
          <w:sz w:val="24"/>
          <w:szCs w:val="24"/>
          <w:highlight w:val="none"/>
        </w:rPr>
        <w:t>地    址：______________________</w:t>
      </w:r>
    </w:p>
    <w:p>
      <w:pPr>
        <w:pStyle w:val="15"/>
        <w:pageBreakBefore w:val="0"/>
        <w:kinsoku/>
        <w:wordWrap/>
        <w:overflowPunct/>
        <w:autoSpaceDE/>
        <w:bidi w:val="0"/>
        <w:spacing w:line="560" w:lineRule="exact"/>
        <w:ind w:left="0" w:right="0" w:firstLine="480" w:firstLineChars="200"/>
        <w:jc w:val="left"/>
        <w:rPr>
          <w:rStyle w:val="12"/>
          <w:rFonts w:cs="宋体"/>
          <w:color w:val="auto"/>
          <w:kern w:val="0"/>
          <w:sz w:val="24"/>
          <w:szCs w:val="24"/>
          <w:highlight w:val="none"/>
        </w:rPr>
      </w:pPr>
      <w:r>
        <w:rPr>
          <w:rStyle w:val="12"/>
          <w:rFonts w:hint="eastAsia" w:ascii="宋体" w:hAnsi="宋体" w:cs="宋体"/>
          <w:color w:val="auto"/>
          <w:kern w:val="0"/>
          <w:sz w:val="24"/>
          <w:szCs w:val="24"/>
          <w:highlight w:val="none"/>
        </w:rPr>
        <w:t>网    址：______________________</w:t>
      </w:r>
    </w:p>
    <w:p>
      <w:pPr>
        <w:pStyle w:val="15"/>
        <w:pageBreakBefore w:val="0"/>
        <w:kinsoku/>
        <w:wordWrap/>
        <w:overflowPunct/>
        <w:autoSpaceDE/>
        <w:bidi w:val="0"/>
        <w:spacing w:line="560" w:lineRule="exact"/>
        <w:ind w:left="0" w:right="0" w:firstLine="480" w:firstLineChars="200"/>
        <w:jc w:val="left"/>
        <w:rPr>
          <w:rStyle w:val="12"/>
          <w:rFonts w:hint="eastAsia" w:ascii="宋体" w:hAnsi="宋体" w:cs="宋体"/>
          <w:color w:val="auto"/>
          <w:kern w:val="0"/>
          <w:sz w:val="24"/>
          <w:szCs w:val="24"/>
          <w:highlight w:val="none"/>
        </w:rPr>
      </w:pPr>
      <w:r>
        <w:rPr>
          <w:rStyle w:val="12"/>
          <w:rFonts w:hint="eastAsia" w:ascii="宋体" w:hAnsi="宋体" w:cs="宋体"/>
          <w:color w:val="auto"/>
          <w:kern w:val="0"/>
          <w:sz w:val="24"/>
          <w:szCs w:val="24"/>
          <w:highlight w:val="none"/>
        </w:rPr>
        <w:t>电    话：______________________</w:t>
      </w:r>
    </w:p>
    <w:p>
      <w:pPr>
        <w:pStyle w:val="15"/>
        <w:pageBreakBefore w:val="0"/>
        <w:kinsoku/>
        <w:wordWrap/>
        <w:overflowPunct/>
        <w:autoSpaceDE/>
        <w:bidi w:val="0"/>
        <w:spacing w:line="560" w:lineRule="exact"/>
        <w:ind w:left="0" w:right="0" w:firstLine="480" w:firstLineChars="200"/>
        <w:jc w:val="left"/>
        <w:rPr>
          <w:rStyle w:val="12"/>
          <w:rFonts w:cs="宋体"/>
          <w:color w:val="auto"/>
          <w:kern w:val="0"/>
          <w:sz w:val="24"/>
          <w:szCs w:val="24"/>
          <w:highlight w:val="none"/>
        </w:rPr>
      </w:pPr>
      <w:r>
        <w:rPr>
          <w:rStyle w:val="12"/>
          <w:rFonts w:hint="eastAsia" w:ascii="宋体" w:hAnsi="宋体" w:cs="宋体"/>
          <w:color w:val="auto"/>
          <w:kern w:val="0"/>
          <w:sz w:val="24"/>
          <w:szCs w:val="24"/>
          <w:highlight w:val="none"/>
        </w:rPr>
        <w:t>传    真：______________________</w:t>
      </w:r>
    </w:p>
    <w:p>
      <w:pPr>
        <w:pStyle w:val="15"/>
        <w:pageBreakBefore w:val="0"/>
        <w:kinsoku/>
        <w:wordWrap/>
        <w:overflowPunct/>
        <w:autoSpaceDE/>
        <w:bidi w:val="0"/>
        <w:spacing w:line="560" w:lineRule="exact"/>
        <w:ind w:left="0" w:right="0" w:firstLine="480" w:firstLineChars="200"/>
        <w:jc w:val="left"/>
        <w:rPr>
          <w:rStyle w:val="12"/>
          <w:rFonts w:hint="eastAsia" w:ascii="宋体" w:hAnsi="宋体" w:cs="宋体"/>
          <w:color w:val="auto"/>
          <w:kern w:val="0"/>
          <w:sz w:val="24"/>
          <w:szCs w:val="24"/>
          <w:highlight w:val="none"/>
        </w:rPr>
      </w:pPr>
      <w:r>
        <w:rPr>
          <w:rStyle w:val="12"/>
          <w:rFonts w:hint="eastAsia" w:ascii="宋体" w:hAnsi="宋体" w:cs="宋体"/>
          <w:color w:val="auto"/>
          <w:kern w:val="0"/>
          <w:sz w:val="24"/>
          <w:szCs w:val="24"/>
          <w:highlight w:val="none"/>
        </w:rPr>
        <w:t>邮政编码：______________________</w:t>
      </w:r>
    </w:p>
    <w:p>
      <w:pPr>
        <w:pStyle w:val="15"/>
        <w:pageBreakBefore w:val="0"/>
        <w:kinsoku/>
        <w:wordWrap/>
        <w:overflowPunct/>
        <w:autoSpaceDE/>
        <w:bidi w:val="0"/>
        <w:spacing w:line="560" w:lineRule="exact"/>
        <w:ind w:left="0" w:right="0" w:firstLine="480" w:firstLineChars="200"/>
        <w:jc w:val="left"/>
        <w:rPr>
          <w:rStyle w:val="12"/>
          <w:rFonts w:hint="eastAsia" w:ascii="宋体" w:hAnsi="宋体" w:cs="宋体"/>
          <w:color w:val="auto"/>
          <w:kern w:val="0"/>
          <w:sz w:val="24"/>
          <w:szCs w:val="24"/>
          <w:highlight w:val="none"/>
        </w:rPr>
      </w:pPr>
    </w:p>
    <w:p>
      <w:pPr>
        <w:pStyle w:val="15"/>
        <w:pageBreakBefore w:val="0"/>
        <w:kinsoku/>
        <w:wordWrap/>
        <w:overflowPunct/>
        <w:autoSpaceDE/>
        <w:bidi w:val="0"/>
        <w:spacing w:line="560" w:lineRule="exact"/>
        <w:ind w:left="0" w:right="0" w:firstLine="480" w:firstLineChars="200"/>
        <w:jc w:val="right"/>
        <w:rPr>
          <w:rStyle w:val="12"/>
          <w:rFonts w:cs="宋体"/>
          <w:color w:val="auto"/>
          <w:kern w:val="0"/>
          <w:sz w:val="24"/>
          <w:szCs w:val="24"/>
          <w:highlight w:val="none"/>
        </w:rPr>
      </w:pPr>
      <w:r>
        <w:rPr>
          <w:rStyle w:val="12"/>
          <w:rFonts w:hint="eastAsia" w:ascii="宋体" w:hAnsi="宋体" w:cs="宋体"/>
          <w:color w:val="auto"/>
          <w:kern w:val="0"/>
          <w:sz w:val="24"/>
          <w:szCs w:val="24"/>
          <w:highlight w:val="none"/>
        </w:rPr>
        <w:t>_______年_______月________日</w:t>
      </w:r>
    </w:p>
    <w:bookmarkEnd w:id="33"/>
    <w:bookmarkEnd w:id="34"/>
    <w:bookmarkEnd w:id="35"/>
    <w:bookmarkEnd w:id="36"/>
    <w:p>
      <w:pPr>
        <w:jc w:val="left"/>
        <w:rPr>
          <w:rFonts w:hint="eastAsia" w:ascii="仿宋" w:hAnsi="仿宋" w:eastAsia="仿宋" w:cs="仿宋"/>
          <w:b/>
          <w:color w:val="auto"/>
          <w:sz w:val="30"/>
          <w:szCs w:val="30"/>
          <w:highlight w:val="none"/>
        </w:rPr>
      </w:pPr>
    </w:p>
    <w:p>
      <w:pPr>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2</w:t>
      </w:r>
      <w:r>
        <w:rPr>
          <w:rFonts w:hint="eastAsia" w:ascii="黑体" w:hAnsi="黑体" w:eastAsia="黑体" w:cs="黑体"/>
          <w:b w:val="0"/>
          <w:bCs/>
          <w:color w:val="auto"/>
          <w:sz w:val="32"/>
          <w:szCs w:val="32"/>
          <w:highlight w:val="none"/>
        </w:rPr>
        <w:t xml:space="preserve"> </w:t>
      </w:r>
    </w:p>
    <w:p>
      <w:pPr>
        <w:pStyle w:val="15"/>
        <w:spacing w:line="360" w:lineRule="auto"/>
        <w:jc w:val="center"/>
        <w:outlineLvl w:val="2"/>
        <w:rPr>
          <w:rStyle w:val="12"/>
          <w:rFonts w:hint="eastAsia" w:ascii="宋体" w:hAnsi="宋体"/>
          <w:color w:val="auto"/>
          <w:sz w:val="28"/>
          <w:szCs w:val="28"/>
          <w:highlight w:val="none"/>
        </w:rPr>
      </w:pPr>
    </w:p>
    <w:p>
      <w:pPr>
        <w:pStyle w:val="15"/>
        <w:spacing w:line="360" w:lineRule="auto"/>
        <w:jc w:val="center"/>
        <w:outlineLvl w:val="2"/>
        <w:rPr>
          <w:rStyle w:val="12"/>
          <w:rFonts w:ascii="宋体" w:hAnsi="宋体"/>
          <w:color w:val="auto"/>
          <w:sz w:val="28"/>
          <w:szCs w:val="28"/>
          <w:highlight w:val="none"/>
        </w:rPr>
      </w:pPr>
      <w:r>
        <w:rPr>
          <w:rStyle w:val="12"/>
          <w:rFonts w:hint="eastAsia" w:ascii="宋体" w:hAnsi="宋体"/>
          <w:color w:val="auto"/>
          <w:sz w:val="28"/>
          <w:szCs w:val="28"/>
          <w:highlight w:val="none"/>
          <w:lang w:eastAsia="zh-CN"/>
        </w:rPr>
        <w:t>竞</w:t>
      </w:r>
      <w:r>
        <w:rPr>
          <w:rStyle w:val="12"/>
          <w:rFonts w:hint="eastAsia" w:ascii="宋体" w:hAnsi="宋体"/>
          <w:color w:val="auto"/>
          <w:sz w:val="28"/>
          <w:szCs w:val="28"/>
          <w:highlight w:val="none"/>
        </w:rPr>
        <w:t>标人基本情况表</w:t>
      </w:r>
    </w:p>
    <w:p>
      <w:pPr>
        <w:pStyle w:val="15"/>
        <w:jc w:val="left"/>
        <w:rPr>
          <w:rStyle w:val="12"/>
          <w:rFonts w:ascii="宋体" w:hAnsi="宋体" w:cs="宋体"/>
          <w:color w:val="auto"/>
          <w:kern w:val="0"/>
          <w:sz w:val="24"/>
          <w:szCs w:val="24"/>
          <w:highlight w:val="none"/>
        </w:rPr>
      </w:pPr>
    </w:p>
    <w:tbl>
      <w:tblPr>
        <w:tblStyle w:val="10"/>
        <w:tblW w:w="849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697"/>
        <w:gridCol w:w="1625"/>
        <w:gridCol w:w="1390"/>
        <w:gridCol w:w="1787"/>
        <w:gridCol w:w="20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5"/>
              <w:wordWrap w:val="0"/>
              <w:spacing w:line="360" w:lineRule="auto"/>
              <w:jc w:val="center"/>
              <w:rPr>
                <w:rStyle w:val="12"/>
                <w:rFonts w:cs="宋体"/>
                <w:color w:val="auto"/>
                <w:kern w:val="0"/>
                <w:szCs w:val="21"/>
                <w:highlight w:val="none"/>
              </w:rPr>
            </w:pPr>
            <w:r>
              <w:rPr>
                <w:rStyle w:val="12"/>
                <w:rFonts w:hint="eastAsia" w:cs="宋体"/>
                <w:color w:val="auto"/>
                <w:kern w:val="0"/>
                <w:szCs w:val="21"/>
                <w:highlight w:val="none"/>
                <w:lang w:val="en-US" w:eastAsia="zh-CN"/>
              </w:rPr>
              <w:t>竞标</w:t>
            </w:r>
            <w:r>
              <w:rPr>
                <w:rStyle w:val="12"/>
                <w:rFonts w:cs="宋体"/>
                <w:color w:val="auto"/>
                <w:kern w:val="0"/>
                <w:szCs w:val="21"/>
                <w:highlight w:val="none"/>
              </w:rPr>
              <w:t>人名称</w:t>
            </w:r>
          </w:p>
        </w:tc>
        <w:tc>
          <w:tcPr>
            <w:tcW w:w="6802" w:type="dxa"/>
            <w:gridSpan w:val="4"/>
            <w:noWrap w:val="0"/>
            <w:vAlign w:val="center"/>
          </w:tcPr>
          <w:p>
            <w:pPr>
              <w:pStyle w:val="15"/>
              <w:wordWrap w:val="0"/>
              <w:spacing w:line="360" w:lineRule="auto"/>
              <w:jc w:val="left"/>
              <w:rPr>
                <w:rStyle w:val="12"/>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5"/>
              <w:wordWrap w:val="0"/>
              <w:spacing w:line="360" w:lineRule="auto"/>
              <w:jc w:val="center"/>
              <w:rPr>
                <w:rStyle w:val="12"/>
                <w:rFonts w:cs="宋体"/>
                <w:color w:val="auto"/>
                <w:kern w:val="0"/>
                <w:szCs w:val="21"/>
                <w:highlight w:val="none"/>
              </w:rPr>
            </w:pPr>
            <w:r>
              <w:rPr>
                <w:rStyle w:val="12"/>
                <w:rFonts w:cs="宋体"/>
                <w:color w:val="auto"/>
                <w:kern w:val="0"/>
                <w:szCs w:val="21"/>
                <w:highlight w:val="none"/>
              </w:rPr>
              <w:t>注册地址</w:t>
            </w:r>
          </w:p>
        </w:tc>
        <w:tc>
          <w:tcPr>
            <w:tcW w:w="3015" w:type="dxa"/>
            <w:gridSpan w:val="2"/>
            <w:noWrap w:val="0"/>
            <w:vAlign w:val="center"/>
          </w:tcPr>
          <w:p>
            <w:pPr>
              <w:pStyle w:val="15"/>
              <w:wordWrap w:val="0"/>
              <w:spacing w:line="360" w:lineRule="auto"/>
              <w:jc w:val="left"/>
              <w:rPr>
                <w:rStyle w:val="12"/>
                <w:rFonts w:ascii="宋体" w:hAnsi="宋体" w:cs="宋体"/>
                <w:color w:val="auto"/>
                <w:kern w:val="0"/>
                <w:szCs w:val="21"/>
                <w:highlight w:val="none"/>
              </w:rPr>
            </w:pPr>
          </w:p>
        </w:tc>
        <w:tc>
          <w:tcPr>
            <w:tcW w:w="1787" w:type="dxa"/>
            <w:noWrap w:val="0"/>
            <w:vAlign w:val="center"/>
          </w:tcPr>
          <w:p>
            <w:pPr>
              <w:pStyle w:val="15"/>
              <w:wordWrap w:val="0"/>
              <w:spacing w:line="360" w:lineRule="auto"/>
              <w:jc w:val="center"/>
              <w:rPr>
                <w:rStyle w:val="12"/>
                <w:rFonts w:cs="宋体"/>
                <w:color w:val="auto"/>
                <w:kern w:val="0"/>
                <w:szCs w:val="21"/>
                <w:highlight w:val="none"/>
              </w:rPr>
            </w:pPr>
            <w:r>
              <w:rPr>
                <w:rStyle w:val="12"/>
                <w:rFonts w:cs="宋体"/>
                <w:color w:val="auto"/>
                <w:kern w:val="0"/>
                <w:szCs w:val="21"/>
                <w:highlight w:val="none"/>
              </w:rPr>
              <w:t>邮政编码</w:t>
            </w:r>
          </w:p>
        </w:tc>
        <w:tc>
          <w:tcPr>
            <w:tcW w:w="2000" w:type="dxa"/>
            <w:noWrap w:val="0"/>
            <w:vAlign w:val="center"/>
          </w:tcPr>
          <w:p>
            <w:pPr>
              <w:pStyle w:val="15"/>
              <w:wordWrap w:val="0"/>
              <w:spacing w:line="360" w:lineRule="auto"/>
              <w:jc w:val="left"/>
              <w:rPr>
                <w:rStyle w:val="12"/>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vMerge w:val="restart"/>
            <w:noWrap w:val="0"/>
            <w:vAlign w:val="center"/>
          </w:tcPr>
          <w:p>
            <w:pPr>
              <w:pStyle w:val="15"/>
              <w:wordWrap w:val="0"/>
              <w:spacing w:line="360" w:lineRule="auto"/>
              <w:jc w:val="center"/>
              <w:rPr>
                <w:rStyle w:val="12"/>
                <w:rFonts w:cs="宋体"/>
                <w:color w:val="auto"/>
                <w:kern w:val="0"/>
                <w:szCs w:val="21"/>
                <w:highlight w:val="none"/>
              </w:rPr>
            </w:pPr>
            <w:r>
              <w:rPr>
                <w:rStyle w:val="12"/>
                <w:rFonts w:cs="宋体"/>
                <w:color w:val="auto"/>
                <w:kern w:val="0"/>
                <w:szCs w:val="21"/>
                <w:highlight w:val="none"/>
              </w:rPr>
              <w:t>联系方式</w:t>
            </w:r>
          </w:p>
        </w:tc>
        <w:tc>
          <w:tcPr>
            <w:tcW w:w="1625" w:type="dxa"/>
            <w:noWrap w:val="0"/>
            <w:vAlign w:val="center"/>
          </w:tcPr>
          <w:p>
            <w:pPr>
              <w:pStyle w:val="15"/>
              <w:wordWrap w:val="0"/>
              <w:spacing w:line="360" w:lineRule="auto"/>
              <w:jc w:val="center"/>
              <w:rPr>
                <w:rStyle w:val="12"/>
                <w:rFonts w:cs="宋体"/>
                <w:color w:val="auto"/>
                <w:kern w:val="0"/>
                <w:szCs w:val="21"/>
                <w:highlight w:val="none"/>
              </w:rPr>
            </w:pPr>
            <w:r>
              <w:rPr>
                <w:rStyle w:val="12"/>
                <w:rFonts w:cs="宋体"/>
                <w:color w:val="auto"/>
                <w:kern w:val="0"/>
                <w:szCs w:val="21"/>
                <w:highlight w:val="none"/>
              </w:rPr>
              <w:t>联系人</w:t>
            </w:r>
          </w:p>
        </w:tc>
        <w:tc>
          <w:tcPr>
            <w:tcW w:w="1390" w:type="dxa"/>
            <w:noWrap w:val="0"/>
            <w:vAlign w:val="center"/>
          </w:tcPr>
          <w:p>
            <w:pPr>
              <w:pStyle w:val="15"/>
              <w:wordWrap w:val="0"/>
              <w:spacing w:line="360" w:lineRule="auto"/>
              <w:jc w:val="left"/>
              <w:rPr>
                <w:rStyle w:val="12"/>
                <w:rFonts w:ascii="宋体" w:hAnsi="宋体" w:cs="宋体"/>
                <w:color w:val="auto"/>
                <w:kern w:val="0"/>
                <w:szCs w:val="21"/>
                <w:highlight w:val="none"/>
              </w:rPr>
            </w:pPr>
          </w:p>
        </w:tc>
        <w:tc>
          <w:tcPr>
            <w:tcW w:w="1787" w:type="dxa"/>
            <w:noWrap w:val="0"/>
            <w:vAlign w:val="center"/>
          </w:tcPr>
          <w:p>
            <w:pPr>
              <w:pStyle w:val="15"/>
              <w:wordWrap w:val="0"/>
              <w:spacing w:line="360" w:lineRule="auto"/>
              <w:jc w:val="center"/>
              <w:rPr>
                <w:rStyle w:val="12"/>
                <w:rFonts w:cs="宋体"/>
                <w:color w:val="auto"/>
                <w:kern w:val="0"/>
                <w:szCs w:val="21"/>
                <w:highlight w:val="none"/>
              </w:rPr>
            </w:pPr>
            <w:r>
              <w:rPr>
                <w:rStyle w:val="12"/>
                <w:rFonts w:cs="宋体"/>
                <w:color w:val="auto"/>
                <w:kern w:val="0"/>
                <w:szCs w:val="21"/>
                <w:highlight w:val="none"/>
              </w:rPr>
              <w:t>电话</w:t>
            </w:r>
          </w:p>
        </w:tc>
        <w:tc>
          <w:tcPr>
            <w:tcW w:w="2000" w:type="dxa"/>
            <w:noWrap w:val="0"/>
            <w:vAlign w:val="center"/>
          </w:tcPr>
          <w:p>
            <w:pPr>
              <w:pStyle w:val="15"/>
              <w:wordWrap w:val="0"/>
              <w:spacing w:line="360" w:lineRule="auto"/>
              <w:jc w:val="left"/>
              <w:rPr>
                <w:rStyle w:val="12"/>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vMerge w:val="continue"/>
            <w:noWrap w:val="0"/>
            <w:vAlign w:val="center"/>
          </w:tcPr>
          <w:p>
            <w:pPr>
              <w:pStyle w:val="15"/>
              <w:spacing w:line="360" w:lineRule="auto"/>
              <w:jc w:val="left"/>
              <w:rPr>
                <w:rStyle w:val="12"/>
                <w:rFonts w:cs="宋体"/>
                <w:color w:val="auto"/>
                <w:kern w:val="0"/>
                <w:szCs w:val="21"/>
                <w:highlight w:val="none"/>
              </w:rPr>
            </w:pPr>
          </w:p>
        </w:tc>
        <w:tc>
          <w:tcPr>
            <w:tcW w:w="1625" w:type="dxa"/>
            <w:noWrap w:val="0"/>
            <w:vAlign w:val="center"/>
          </w:tcPr>
          <w:p>
            <w:pPr>
              <w:pStyle w:val="15"/>
              <w:wordWrap w:val="0"/>
              <w:spacing w:line="360" w:lineRule="auto"/>
              <w:jc w:val="center"/>
              <w:rPr>
                <w:rStyle w:val="12"/>
                <w:rFonts w:cs="宋体"/>
                <w:color w:val="auto"/>
                <w:kern w:val="0"/>
                <w:szCs w:val="21"/>
                <w:highlight w:val="none"/>
              </w:rPr>
            </w:pPr>
            <w:r>
              <w:rPr>
                <w:rStyle w:val="12"/>
                <w:rFonts w:cs="宋体"/>
                <w:color w:val="auto"/>
                <w:kern w:val="0"/>
                <w:szCs w:val="21"/>
                <w:highlight w:val="none"/>
              </w:rPr>
              <w:t>传真</w:t>
            </w:r>
          </w:p>
        </w:tc>
        <w:tc>
          <w:tcPr>
            <w:tcW w:w="1390" w:type="dxa"/>
            <w:noWrap w:val="0"/>
            <w:vAlign w:val="center"/>
          </w:tcPr>
          <w:p>
            <w:pPr>
              <w:pStyle w:val="15"/>
              <w:wordWrap w:val="0"/>
              <w:spacing w:line="360" w:lineRule="auto"/>
              <w:jc w:val="left"/>
              <w:rPr>
                <w:rStyle w:val="12"/>
                <w:rFonts w:ascii="宋体" w:hAnsi="宋体" w:cs="宋体"/>
                <w:color w:val="auto"/>
                <w:kern w:val="0"/>
                <w:szCs w:val="21"/>
                <w:highlight w:val="none"/>
              </w:rPr>
            </w:pPr>
          </w:p>
        </w:tc>
        <w:tc>
          <w:tcPr>
            <w:tcW w:w="1787" w:type="dxa"/>
            <w:noWrap w:val="0"/>
            <w:vAlign w:val="center"/>
          </w:tcPr>
          <w:p>
            <w:pPr>
              <w:pStyle w:val="15"/>
              <w:wordWrap w:val="0"/>
              <w:spacing w:line="360" w:lineRule="auto"/>
              <w:jc w:val="center"/>
              <w:rPr>
                <w:rStyle w:val="12"/>
                <w:rFonts w:cs="宋体"/>
                <w:color w:val="auto"/>
                <w:kern w:val="0"/>
                <w:szCs w:val="21"/>
                <w:highlight w:val="none"/>
              </w:rPr>
            </w:pPr>
            <w:r>
              <w:rPr>
                <w:rStyle w:val="12"/>
                <w:rFonts w:cs="宋体"/>
                <w:color w:val="auto"/>
                <w:kern w:val="0"/>
                <w:szCs w:val="21"/>
                <w:highlight w:val="none"/>
              </w:rPr>
              <w:t>网址</w:t>
            </w:r>
          </w:p>
        </w:tc>
        <w:tc>
          <w:tcPr>
            <w:tcW w:w="2000" w:type="dxa"/>
            <w:noWrap w:val="0"/>
            <w:vAlign w:val="center"/>
          </w:tcPr>
          <w:p>
            <w:pPr>
              <w:pStyle w:val="15"/>
              <w:wordWrap w:val="0"/>
              <w:spacing w:line="360" w:lineRule="auto"/>
              <w:jc w:val="left"/>
              <w:rPr>
                <w:rStyle w:val="12"/>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5"/>
              <w:wordWrap w:val="0"/>
              <w:spacing w:line="360" w:lineRule="auto"/>
              <w:jc w:val="center"/>
              <w:rPr>
                <w:rStyle w:val="12"/>
                <w:rFonts w:cs="宋体"/>
                <w:color w:val="auto"/>
                <w:kern w:val="0"/>
                <w:szCs w:val="21"/>
                <w:highlight w:val="none"/>
              </w:rPr>
            </w:pPr>
            <w:r>
              <w:rPr>
                <w:rStyle w:val="12"/>
                <w:rFonts w:cs="宋体"/>
                <w:color w:val="auto"/>
                <w:kern w:val="0"/>
                <w:szCs w:val="21"/>
                <w:highlight w:val="none"/>
              </w:rPr>
              <w:t>法定代表人</w:t>
            </w:r>
          </w:p>
        </w:tc>
        <w:tc>
          <w:tcPr>
            <w:tcW w:w="1625" w:type="dxa"/>
            <w:noWrap w:val="0"/>
            <w:vAlign w:val="center"/>
          </w:tcPr>
          <w:p>
            <w:pPr>
              <w:pStyle w:val="15"/>
              <w:wordWrap w:val="0"/>
              <w:spacing w:line="360" w:lineRule="auto"/>
              <w:jc w:val="center"/>
              <w:rPr>
                <w:rStyle w:val="12"/>
                <w:rFonts w:cs="宋体"/>
                <w:color w:val="auto"/>
                <w:kern w:val="0"/>
                <w:szCs w:val="21"/>
                <w:highlight w:val="none"/>
              </w:rPr>
            </w:pPr>
            <w:r>
              <w:rPr>
                <w:rStyle w:val="12"/>
                <w:rFonts w:cs="宋体"/>
                <w:color w:val="auto"/>
                <w:kern w:val="0"/>
                <w:szCs w:val="21"/>
                <w:highlight w:val="none"/>
              </w:rPr>
              <w:t>姓名</w:t>
            </w:r>
          </w:p>
        </w:tc>
        <w:tc>
          <w:tcPr>
            <w:tcW w:w="1390" w:type="dxa"/>
            <w:noWrap w:val="0"/>
            <w:vAlign w:val="center"/>
          </w:tcPr>
          <w:p>
            <w:pPr>
              <w:pStyle w:val="15"/>
              <w:wordWrap w:val="0"/>
              <w:spacing w:line="360" w:lineRule="auto"/>
              <w:jc w:val="left"/>
              <w:rPr>
                <w:rStyle w:val="12"/>
                <w:rFonts w:ascii="宋体" w:hAnsi="宋体" w:cs="宋体"/>
                <w:color w:val="auto"/>
                <w:kern w:val="0"/>
                <w:szCs w:val="21"/>
                <w:highlight w:val="none"/>
              </w:rPr>
            </w:pPr>
          </w:p>
        </w:tc>
        <w:tc>
          <w:tcPr>
            <w:tcW w:w="1787" w:type="dxa"/>
            <w:noWrap w:val="0"/>
            <w:vAlign w:val="center"/>
          </w:tcPr>
          <w:p>
            <w:pPr>
              <w:pStyle w:val="15"/>
              <w:wordWrap w:val="0"/>
              <w:spacing w:line="360" w:lineRule="auto"/>
              <w:jc w:val="center"/>
              <w:rPr>
                <w:rStyle w:val="12"/>
                <w:rFonts w:cs="宋体"/>
                <w:color w:val="auto"/>
                <w:kern w:val="0"/>
                <w:szCs w:val="21"/>
                <w:highlight w:val="none"/>
              </w:rPr>
            </w:pPr>
            <w:r>
              <w:rPr>
                <w:rStyle w:val="12"/>
                <w:rFonts w:cs="宋体"/>
                <w:color w:val="auto"/>
                <w:kern w:val="0"/>
                <w:szCs w:val="21"/>
                <w:highlight w:val="none"/>
              </w:rPr>
              <w:t>电话</w:t>
            </w:r>
          </w:p>
        </w:tc>
        <w:tc>
          <w:tcPr>
            <w:tcW w:w="2000" w:type="dxa"/>
            <w:noWrap w:val="0"/>
            <w:vAlign w:val="center"/>
          </w:tcPr>
          <w:p>
            <w:pPr>
              <w:pStyle w:val="15"/>
              <w:wordWrap w:val="0"/>
              <w:spacing w:line="360" w:lineRule="auto"/>
              <w:jc w:val="left"/>
              <w:rPr>
                <w:rStyle w:val="12"/>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5"/>
              <w:wordWrap w:val="0"/>
              <w:spacing w:line="360" w:lineRule="auto"/>
              <w:jc w:val="center"/>
              <w:rPr>
                <w:rStyle w:val="12"/>
                <w:rFonts w:cs="宋体"/>
                <w:color w:val="auto"/>
                <w:kern w:val="0"/>
                <w:szCs w:val="21"/>
                <w:highlight w:val="none"/>
              </w:rPr>
            </w:pPr>
            <w:r>
              <w:rPr>
                <w:rStyle w:val="12"/>
                <w:rFonts w:cs="宋体"/>
                <w:color w:val="auto"/>
                <w:kern w:val="0"/>
                <w:szCs w:val="21"/>
                <w:highlight w:val="none"/>
              </w:rPr>
              <w:t>营业执照号</w:t>
            </w:r>
          </w:p>
        </w:tc>
        <w:tc>
          <w:tcPr>
            <w:tcW w:w="6802" w:type="dxa"/>
            <w:gridSpan w:val="4"/>
            <w:noWrap w:val="0"/>
            <w:vAlign w:val="center"/>
          </w:tcPr>
          <w:p>
            <w:pPr>
              <w:pStyle w:val="15"/>
              <w:wordWrap w:val="0"/>
              <w:spacing w:line="360" w:lineRule="auto"/>
              <w:jc w:val="left"/>
              <w:rPr>
                <w:rStyle w:val="12"/>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1207" w:hRule="atLeast"/>
          <w:jc w:val="center"/>
        </w:trPr>
        <w:tc>
          <w:tcPr>
            <w:tcW w:w="1697" w:type="dxa"/>
            <w:noWrap w:val="0"/>
            <w:vAlign w:val="center"/>
          </w:tcPr>
          <w:p>
            <w:pPr>
              <w:pStyle w:val="15"/>
              <w:wordWrap w:val="0"/>
              <w:spacing w:line="360" w:lineRule="auto"/>
              <w:jc w:val="center"/>
              <w:rPr>
                <w:rStyle w:val="12"/>
                <w:rFonts w:cs="宋体"/>
                <w:color w:val="auto"/>
                <w:kern w:val="0"/>
                <w:szCs w:val="21"/>
                <w:highlight w:val="none"/>
              </w:rPr>
            </w:pPr>
            <w:r>
              <w:rPr>
                <w:rStyle w:val="12"/>
                <w:rFonts w:cs="宋体"/>
                <w:color w:val="auto"/>
                <w:kern w:val="0"/>
                <w:szCs w:val="21"/>
                <w:highlight w:val="none"/>
              </w:rPr>
              <w:t>备注</w:t>
            </w:r>
          </w:p>
        </w:tc>
        <w:tc>
          <w:tcPr>
            <w:tcW w:w="6802" w:type="dxa"/>
            <w:gridSpan w:val="4"/>
            <w:noWrap w:val="0"/>
            <w:vAlign w:val="center"/>
          </w:tcPr>
          <w:p>
            <w:pPr>
              <w:pStyle w:val="15"/>
              <w:wordWrap w:val="0"/>
              <w:spacing w:line="360" w:lineRule="auto"/>
              <w:jc w:val="left"/>
              <w:rPr>
                <w:rStyle w:val="12"/>
                <w:rFonts w:cs="宋体"/>
                <w:color w:val="auto"/>
                <w:kern w:val="0"/>
                <w:szCs w:val="21"/>
                <w:highlight w:val="none"/>
              </w:rPr>
            </w:pPr>
          </w:p>
        </w:tc>
      </w:tr>
    </w:tbl>
    <w:p>
      <w:pPr>
        <w:adjustRightInd w:val="0"/>
        <w:spacing w:line="320" w:lineRule="exact"/>
        <w:ind w:firstLine="420" w:firstLineChars="175"/>
        <w:jc w:val="left"/>
        <w:rPr>
          <w:rFonts w:hint="eastAsia" w:ascii="仿宋" w:hAnsi="仿宋" w:eastAsia="仿宋" w:cs="仿宋"/>
          <w:bCs/>
          <w:color w:val="auto"/>
          <w:sz w:val="24"/>
          <w:highlight w:val="none"/>
        </w:rPr>
      </w:pPr>
    </w:p>
    <w:p>
      <w:pPr>
        <w:pStyle w:val="15"/>
        <w:wordWrap w:val="0"/>
        <w:spacing w:line="360" w:lineRule="auto"/>
        <w:jc w:val="left"/>
        <w:rPr>
          <w:rStyle w:val="12"/>
          <w:rFonts w:hint="eastAsia" w:cs="宋体"/>
          <w:color w:val="auto"/>
          <w:kern w:val="0"/>
          <w:szCs w:val="21"/>
          <w:highlight w:val="none"/>
        </w:rPr>
      </w:pPr>
      <w:r>
        <w:rPr>
          <w:rStyle w:val="12"/>
          <w:rFonts w:hint="eastAsia" w:cs="宋体"/>
          <w:color w:val="auto"/>
          <w:kern w:val="0"/>
          <w:szCs w:val="21"/>
          <w:highlight w:val="none"/>
          <w:lang w:eastAsia="zh-CN"/>
        </w:rPr>
        <w:t>竞争</w:t>
      </w:r>
      <w:r>
        <w:rPr>
          <w:rStyle w:val="12"/>
          <w:rFonts w:hint="eastAsia" w:cs="宋体"/>
          <w:color w:val="auto"/>
          <w:kern w:val="0"/>
          <w:szCs w:val="21"/>
          <w:highlight w:val="none"/>
        </w:rPr>
        <w:t>人名称：        （盖章）</w:t>
      </w:r>
    </w:p>
    <w:p>
      <w:pPr>
        <w:pStyle w:val="15"/>
        <w:wordWrap w:val="0"/>
        <w:spacing w:line="360" w:lineRule="auto"/>
        <w:jc w:val="left"/>
        <w:rPr>
          <w:rStyle w:val="12"/>
          <w:rFonts w:hint="eastAsia" w:cs="宋体"/>
          <w:color w:val="auto"/>
          <w:kern w:val="0"/>
          <w:szCs w:val="21"/>
          <w:highlight w:val="none"/>
        </w:rPr>
      </w:pPr>
      <w:r>
        <w:rPr>
          <w:rStyle w:val="12"/>
          <w:rFonts w:hint="eastAsia" w:cs="宋体"/>
          <w:color w:val="auto"/>
          <w:kern w:val="0"/>
          <w:szCs w:val="21"/>
          <w:highlight w:val="none"/>
        </w:rPr>
        <w:t>法定代表人或授权代表（签字）：</w:t>
      </w:r>
    </w:p>
    <w:p>
      <w:pPr>
        <w:pStyle w:val="15"/>
        <w:wordWrap w:val="0"/>
        <w:spacing w:line="360" w:lineRule="auto"/>
        <w:jc w:val="left"/>
        <w:rPr>
          <w:rStyle w:val="12"/>
          <w:rFonts w:hint="eastAsia" w:cs="宋体"/>
          <w:color w:val="auto"/>
          <w:kern w:val="0"/>
          <w:szCs w:val="21"/>
          <w:highlight w:val="none"/>
          <w:lang w:eastAsia="zh-CN"/>
        </w:rPr>
        <w:sectPr>
          <w:headerReference r:id="rId10" w:type="first"/>
          <w:footerReference r:id="rId12" w:type="first"/>
          <w:headerReference r:id="rId9" w:type="default"/>
          <w:footerReference r:id="rId11" w:type="default"/>
          <w:pgSz w:w="11907" w:h="16840"/>
          <w:pgMar w:top="2098" w:right="1474" w:bottom="1984" w:left="1587" w:header="1134" w:footer="964" w:gutter="0"/>
          <w:pgNumType w:start="1"/>
          <w:cols w:space="720" w:num="1"/>
          <w:titlePg/>
          <w:docGrid w:type="lines" w:linePitch="312" w:charSpace="0"/>
        </w:sectPr>
      </w:pPr>
      <w:r>
        <w:rPr>
          <w:rStyle w:val="12"/>
          <w:rFonts w:hint="eastAsia" w:cs="宋体"/>
          <w:color w:val="auto"/>
          <w:kern w:val="0"/>
          <w:szCs w:val="21"/>
          <w:highlight w:val="none"/>
          <w:lang w:eastAsia="zh-CN"/>
        </w:rPr>
        <w:t>竞标日期：</w:t>
      </w:r>
    </w:p>
    <w:p>
      <w:pPr>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 xml:space="preserve">附件3 </w:t>
      </w:r>
    </w:p>
    <w:p>
      <w:pPr>
        <w:pStyle w:val="15"/>
        <w:spacing w:line="360" w:lineRule="auto"/>
        <w:jc w:val="center"/>
        <w:outlineLvl w:val="2"/>
        <w:rPr>
          <w:rStyle w:val="12"/>
          <w:rFonts w:ascii="宋体" w:hAnsi="宋体"/>
          <w:color w:val="auto"/>
          <w:sz w:val="28"/>
          <w:szCs w:val="28"/>
          <w:highlight w:val="none"/>
        </w:rPr>
      </w:pPr>
      <w:r>
        <w:rPr>
          <w:rStyle w:val="12"/>
          <w:rFonts w:hint="eastAsia" w:ascii="宋体" w:hAnsi="宋体"/>
          <w:color w:val="auto"/>
          <w:sz w:val="28"/>
          <w:szCs w:val="28"/>
          <w:highlight w:val="none"/>
        </w:rPr>
        <w:t>法定代表人身份证明</w:t>
      </w:r>
    </w:p>
    <w:p>
      <w:pPr>
        <w:pStyle w:val="15"/>
        <w:rPr>
          <w:rStyle w:val="12"/>
          <w:rFonts w:cs="宋体"/>
          <w:color w:val="auto"/>
          <w:kern w:val="0"/>
          <w:sz w:val="20"/>
          <w:szCs w:val="20"/>
          <w:highlight w:val="none"/>
        </w:rPr>
      </w:pPr>
    </w:p>
    <w:p>
      <w:pPr>
        <w:pStyle w:val="15"/>
        <w:spacing w:line="360" w:lineRule="auto"/>
        <w:ind w:firstLine="420" w:firstLineChars="200"/>
        <w:jc w:val="left"/>
        <w:rPr>
          <w:rStyle w:val="12"/>
          <w:rFonts w:cs="宋体"/>
          <w:color w:val="auto"/>
          <w:kern w:val="0"/>
          <w:szCs w:val="21"/>
          <w:highlight w:val="none"/>
        </w:rPr>
      </w:pPr>
      <w:r>
        <w:rPr>
          <w:rStyle w:val="12"/>
          <w:rFonts w:hint="eastAsia" w:ascii="宋体" w:hAnsi="宋体" w:cs="宋体"/>
          <w:color w:val="auto"/>
          <w:kern w:val="0"/>
          <w:szCs w:val="21"/>
          <w:highlight w:val="none"/>
          <w:lang w:eastAsia="zh-CN"/>
        </w:rPr>
        <w:t>竞标人</w:t>
      </w:r>
      <w:r>
        <w:rPr>
          <w:rStyle w:val="12"/>
          <w:rFonts w:hint="eastAsia" w:ascii="宋体" w:hAnsi="宋体" w:cs="宋体"/>
          <w:color w:val="auto"/>
          <w:kern w:val="0"/>
          <w:szCs w:val="21"/>
          <w:highlight w:val="none"/>
        </w:rPr>
        <w:t>名称：________________</w:t>
      </w:r>
    </w:p>
    <w:p>
      <w:pPr>
        <w:pStyle w:val="15"/>
        <w:spacing w:line="360" w:lineRule="auto"/>
        <w:ind w:firstLine="420" w:firstLineChars="200"/>
        <w:jc w:val="left"/>
        <w:rPr>
          <w:rStyle w:val="12"/>
          <w:rFonts w:cs="宋体"/>
          <w:color w:val="auto"/>
          <w:kern w:val="0"/>
          <w:szCs w:val="21"/>
          <w:highlight w:val="none"/>
        </w:rPr>
      </w:pPr>
      <w:r>
        <w:rPr>
          <w:rStyle w:val="12"/>
          <w:rFonts w:hint="eastAsia" w:ascii="宋体" w:hAnsi="宋体" w:cs="宋体"/>
          <w:color w:val="auto"/>
          <w:kern w:val="0"/>
          <w:szCs w:val="21"/>
          <w:highlight w:val="none"/>
        </w:rPr>
        <w:t>单位性质：__________________</w:t>
      </w:r>
    </w:p>
    <w:p>
      <w:pPr>
        <w:pStyle w:val="15"/>
        <w:spacing w:line="360" w:lineRule="auto"/>
        <w:ind w:firstLine="420" w:firstLineChars="200"/>
        <w:jc w:val="left"/>
        <w:rPr>
          <w:rStyle w:val="12"/>
          <w:rFonts w:cs="宋体"/>
          <w:color w:val="auto"/>
          <w:kern w:val="0"/>
          <w:szCs w:val="21"/>
          <w:highlight w:val="none"/>
        </w:rPr>
      </w:pPr>
      <w:r>
        <w:rPr>
          <w:rStyle w:val="12"/>
          <w:rFonts w:hint="eastAsia" w:ascii="宋体" w:hAnsi="宋体" w:cs="宋体"/>
          <w:color w:val="auto"/>
          <w:kern w:val="0"/>
          <w:szCs w:val="21"/>
          <w:highlight w:val="none"/>
        </w:rPr>
        <w:t>地址：______________________</w:t>
      </w:r>
    </w:p>
    <w:p>
      <w:pPr>
        <w:pStyle w:val="15"/>
        <w:spacing w:line="360" w:lineRule="auto"/>
        <w:ind w:firstLine="420" w:firstLineChars="200"/>
        <w:jc w:val="left"/>
        <w:rPr>
          <w:rStyle w:val="12"/>
          <w:rFonts w:cs="宋体"/>
          <w:color w:val="auto"/>
          <w:kern w:val="0"/>
          <w:szCs w:val="21"/>
          <w:highlight w:val="none"/>
        </w:rPr>
      </w:pPr>
      <w:r>
        <w:rPr>
          <w:rStyle w:val="12"/>
          <w:rFonts w:hint="eastAsia" w:ascii="宋体" w:hAnsi="宋体" w:cs="宋体"/>
          <w:color w:val="auto"/>
          <w:kern w:val="0"/>
          <w:szCs w:val="21"/>
          <w:highlight w:val="none"/>
        </w:rPr>
        <w:t>成立时间：_____年____月_____日</w:t>
      </w:r>
    </w:p>
    <w:p>
      <w:pPr>
        <w:pStyle w:val="15"/>
        <w:spacing w:line="360" w:lineRule="auto"/>
        <w:ind w:firstLine="420" w:firstLineChars="200"/>
        <w:jc w:val="left"/>
        <w:rPr>
          <w:rStyle w:val="12"/>
          <w:rFonts w:cs="宋体"/>
          <w:color w:val="auto"/>
          <w:kern w:val="0"/>
          <w:szCs w:val="21"/>
          <w:highlight w:val="none"/>
        </w:rPr>
      </w:pPr>
      <w:r>
        <w:rPr>
          <w:rStyle w:val="12"/>
          <w:rFonts w:hint="eastAsia" w:ascii="宋体" w:hAnsi="宋体" w:cs="宋体"/>
          <w:color w:val="auto"/>
          <w:kern w:val="0"/>
          <w:szCs w:val="21"/>
          <w:highlight w:val="none"/>
        </w:rPr>
        <w:t>经营期限：__________</w:t>
      </w:r>
    </w:p>
    <w:p>
      <w:pPr>
        <w:pStyle w:val="15"/>
        <w:spacing w:line="360" w:lineRule="auto"/>
        <w:ind w:firstLine="420" w:firstLineChars="200"/>
        <w:jc w:val="left"/>
        <w:rPr>
          <w:rStyle w:val="12"/>
          <w:rFonts w:cs="宋体"/>
          <w:color w:val="auto"/>
          <w:kern w:val="0"/>
          <w:szCs w:val="21"/>
          <w:highlight w:val="none"/>
        </w:rPr>
      </w:pPr>
    </w:p>
    <w:p>
      <w:pPr>
        <w:pStyle w:val="15"/>
        <w:spacing w:line="360" w:lineRule="auto"/>
        <w:ind w:firstLine="420" w:firstLineChars="200"/>
        <w:jc w:val="left"/>
        <w:rPr>
          <w:rStyle w:val="12"/>
          <w:rFonts w:cs="宋体"/>
          <w:color w:val="auto"/>
          <w:kern w:val="0"/>
          <w:szCs w:val="21"/>
          <w:highlight w:val="none"/>
        </w:rPr>
      </w:pPr>
      <w:r>
        <w:rPr>
          <w:rStyle w:val="12"/>
          <w:rFonts w:hint="eastAsia" w:ascii="宋体" w:hAnsi="宋体" w:cs="宋体"/>
          <w:color w:val="auto"/>
          <w:kern w:val="0"/>
          <w:szCs w:val="21"/>
          <w:highlight w:val="none"/>
        </w:rPr>
        <w:t>姓名：_______系_______（</w:t>
      </w:r>
      <w:r>
        <w:rPr>
          <w:rStyle w:val="12"/>
          <w:rFonts w:hint="eastAsia" w:ascii="宋体" w:hAnsi="宋体" w:cs="宋体"/>
          <w:color w:val="auto"/>
          <w:kern w:val="0"/>
          <w:szCs w:val="21"/>
          <w:highlight w:val="none"/>
          <w:lang w:eastAsia="zh-CN"/>
        </w:rPr>
        <w:t>竞标人</w:t>
      </w:r>
      <w:r>
        <w:rPr>
          <w:rStyle w:val="12"/>
          <w:rFonts w:hint="eastAsia" w:ascii="宋体" w:hAnsi="宋体" w:cs="宋体"/>
          <w:color w:val="auto"/>
          <w:kern w:val="0"/>
          <w:szCs w:val="21"/>
          <w:highlight w:val="none"/>
        </w:rPr>
        <w:t>名称）的法定代表人（职务：________电话：________）。</w:t>
      </w:r>
    </w:p>
    <w:p>
      <w:pPr>
        <w:pStyle w:val="15"/>
        <w:spacing w:line="360" w:lineRule="auto"/>
        <w:ind w:firstLine="420" w:firstLineChars="200"/>
        <w:jc w:val="left"/>
        <w:rPr>
          <w:rStyle w:val="12"/>
          <w:rFonts w:cs="宋体"/>
          <w:color w:val="auto"/>
          <w:kern w:val="0"/>
          <w:szCs w:val="21"/>
          <w:highlight w:val="none"/>
        </w:rPr>
      </w:pPr>
    </w:p>
    <w:p>
      <w:pPr>
        <w:pStyle w:val="15"/>
        <w:spacing w:line="360" w:lineRule="auto"/>
        <w:ind w:firstLine="420" w:firstLineChars="200"/>
        <w:jc w:val="left"/>
        <w:rPr>
          <w:rStyle w:val="12"/>
          <w:rFonts w:cs="宋体"/>
          <w:color w:val="auto"/>
          <w:kern w:val="0"/>
          <w:szCs w:val="21"/>
          <w:highlight w:val="none"/>
        </w:rPr>
      </w:pPr>
      <w:r>
        <w:rPr>
          <w:rStyle w:val="12"/>
          <w:rFonts w:hint="eastAsia" w:ascii="宋体" w:hAnsi="宋体" w:cs="宋体"/>
          <w:color w:val="auto"/>
          <w:kern w:val="0"/>
          <w:szCs w:val="21"/>
          <w:highlight w:val="none"/>
        </w:rPr>
        <w:t>特此证明。</w:t>
      </w:r>
    </w:p>
    <w:p>
      <w:pPr>
        <w:pStyle w:val="15"/>
        <w:spacing w:line="360" w:lineRule="auto"/>
        <w:ind w:firstLine="420" w:firstLineChars="200"/>
        <w:jc w:val="left"/>
        <w:rPr>
          <w:rStyle w:val="12"/>
          <w:rFonts w:cs="宋体"/>
          <w:color w:val="auto"/>
          <w:kern w:val="0"/>
          <w:szCs w:val="21"/>
          <w:highlight w:val="none"/>
        </w:rPr>
      </w:pPr>
    </w:p>
    <w:p>
      <w:pPr>
        <w:pStyle w:val="15"/>
        <w:spacing w:line="360" w:lineRule="auto"/>
        <w:ind w:firstLine="420" w:firstLineChars="200"/>
        <w:jc w:val="left"/>
        <w:rPr>
          <w:rStyle w:val="12"/>
          <w:rFonts w:hint="eastAsia" w:eastAsia="宋体" w:cs="宋体"/>
          <w:color w:val="auto"/>
          <w:kern w:val="0"/>
          <w:szCs w:val="21"/>
          <w:highlight w:val="none"/>
          <w:lang w:eastAsia="zh-CN"/>
        </w:rPr>
      </w:pPr>
      <w:r>
        <w:rPr>
          <w:rStyle w:val="12"/>
          <w:rFonts w:hint="eastAsia" w:ascii="宋体" w:hAnsi="宋体" w:cs="宋体"/>
          <w:color w:val="auto"/>
          <w:kern w:val="0"/>
          <w:szCs w:val="21"/>
          <w:highlight w:val="none"/>
        </w:rPr>
        <w:t>附：法定代表人身份证原件</w:t>
      </w:r>
      <w:r>
        <w:rPr>
          <w:rStyle w:val="12"/>
          <w:rFonts w:hint="eastAsia" w:ascii="宋体" w:hAnsi="宋体" w:cs="宋体"/>
          <w:color w:val="auto"/>
          <w:kern w:val="0"/>
          <w:szCs w:val="21"/>
          <w:highlight w:val="none"/>
          <w:lang w:eastAsia="zh-CN"/>
        </w:rPr>
        <w:t>复印件</w:t>
      </w:r>
    </w:p>
    <w:p>
      <w:pPr>
        <w:pStyle w:val="15"/>
        <w:spacing w:line="360" w:lineRule="auto"/>
        <w:ind w:firstLine="420" w:firstLineChars="200"/>
        <w:jc w:val="left"/>
        <w:rPr>
          <w:rStyle w:val="12"/>
          <w:rFonts w:cs="宋体"/>
          <w:color w:val="auto"/>
          <w:kern w:val="0"/>
          <w:szCs w:val="21"/>
          <w:highlight w:val="none"/>
        </w:rPr>
      </w:pPr>
    </w:p>
    <w:p>
      <w:pPr>
        <w:pStyle w:val="15"/>
        <w:spacing w:line="360" w:lineRule="auto"/>
        <w:ind w:firstLine="420" w:firstLineChars="200"/>
        <w:jc w:val="left"/>
        <w:rPr>
          <w:rStyle w:val="12"/>
          <w:rFonts w:cs="宋体"/>
          <w:color w:val="auto"/>
          <w:kern w:val="0"/>
          <w:szCs w:val="21"/>
          <w:highlight w:val="none"/>
        </w:rPr>
      </w:pPr>
    </w:p>
    <w:p>
      <w:pPr>
        <w:pStyle w:val="15"/>
        <w:spacing w:line="360" w:lineRule="auto"/>
        <w:ind w:firstLine="3150" w:firstLineChars="1500"/>
        <w:jc w:val="left"/>
        <w:rPr>
          <w:rStyle w:val="12"/>
          <w:rFonts w:cs="宋体"/>
          <w:color w:val="auto"/>
          <w:kern w:val="0"/>
          <w:szCs w:val="21"/>
          <w:highlight w:val="none"/>
        </w:rPr>
      </w:pPr>
      <w:r>
        <w:rPr>
          <w:rStyle w:val="12"/>
          <w:rFonts w:hint="eastAsia" w:ascii="宋体" w:hAnsi="宋体" w:cs="宋体"/>
          <w:color w:val="auto"/>
          <w:kern w:val="0"/>
          <w:szCs w:val="21"/>
          <w:highlight w:val="none"/>
          <w:lang w:eastAsia="zh-CN"/>
        </w:rPr>
        <w:t>竞标人</w:t>
      </w:r>
      <w:r>
        <w:rPr>
          <w:rStyle w:val="12"/>
          <w:rFonts w:hint="eastAsia" w:ascii="宋体" w:hAnsi="宋体" w:cs="宋体"/>
          <w:color w:val="auto"/>
          <w:kern w:val="0"/>
          <w:szCs w:val="21"/>
          <w:highlight w:val="none"/>
        </w:rPr>
        <w:t>：_________________（盖单位电子签章）</w:t>
      </w:r>
    </w:p>
    <w:p>
      <w:pPr>
        <w:pStyle w:val="15"/>
        <w:spacing w:line="360" w:lineRule="auto"/>
        <w:ind w:firstLine="4200" w:firstLineChars="2000"/>
        <w:jc w:val="left"/>
        <w:rPr>
          <w:rStyle w:val="12"/>
          <w:rFonts w:cs="宋体"/>
          <w:color w:val="auto"/>
          <w:kern w:val="0"/>
          <w:szCs w:val="21"/>
          <w:highlight w:val="none"/>
        </w:rPr>
      </w:pPr>
      <w:r>
        <w:rPr>
          <w:rStyle w:val="12"/>
          <w:rFonts w:hint="eastAsia" w:ascii="宋体" w:hAnsi="宋体" w:cs="宋体"/>
          <w:color w:val="auto"/>
          <w:kern w:val="0"/>
          <w:szCs w:val="21"/>
          <w:highlight w:val="none"/>
        </w:rPr>
        <w:t>__________年________月________日</w:t>
      </w:r>
    </w:p>
    <w:p>
      <w:pPr>
        <w:pStyle w:val="15"/>
        <w:rPr>
          <w:rStyle w:val="12"/>
          <w:rFonts w:cs="宋体"/>
          <w:color w:val="auto"/>
          <w:kern w:val="0"/>
          <w:sz w:val="20"/>
          <w:szCs w:val="20"/>
          <w:highlight w:val="none"/>
        </w:rPr>
      </w:pPr>
    </w:p>
    <w:p>
      <w:pPr>
        <w:pStyle w:val="15"/>
        <w:spacing w:line="360" w:lineRule="auto"/>
        <w:ind w:firstLine="420" w:firstLineChars="200"/>
        <w:jc w:val="left"/>
        <w:rPr>
          <w:rStyle w:val="12"/>
          <w:rFonts w:cs="宋体"/>
          <w:color w:val="auto"/>
          <w:kern w:val="0"/>
          <w:szCs w:val="21"/>
          <w:highlight w:val="none"/>
        </w:rPr>
      </w:pPr>
      <w:r>
        <w:rPr>
          <w:rStyle w:val="12"/>
          <w:rFonts w:hint="eastAsia" w:ascii="宋体" w:hAnsi="宋体" w:cs="宋体"/>
          <w:color w:val="auto"/>
          <w:kern w:val="0"/>
          <w:szCs w:val="21"/>
          <w:highlight w:val="none"/>
        </w:rPr>
        <w:t>注：(1)法定代表人亲自</w:t>
      </w:r>
      <w:r>
        <w:rPr>
          <w:rStyle w:val="12"/>
          <w:rFonts w:hint="eastAsia" w:ascii="宋体" w:hAnsi="宋体" w:cs="宋体"/>
          <w:color w:val="auto"/>
          <w:kern w:val="0"/>
          <w:szCs w:val="21"/>
          <w:highlight w:val="none"/>
          <w:lang w:eastAsia="zh-CN"/>
        </w:rPr>
        <w:t>竞标</w:t>
      </w:r>
      <w:r>
        <w:rPr>
          <w:rStyle w:val="12"/>
          <w:rFonts w:hint="eastAsia" w:ascii="宋体" w:hAnsi="宋体" w:cs="宋体"/>
          <w:color w:val="auto"/>
          <w:kern w:val="0"/>
          <w:szCs w:val="21"/>
          <w:highlight w:val="none"/>
        </w:rPr>
        <w:t>而不委托代理人</w:t>
      </w:r>
      <w:r>
        <w:rPr>
          <w:rStyle w:val="12"/>
          <w:rFonts w:hint="eastAsia" w:ascii="宋体" w:hAnsi="宋体" w:cs="宋体"/>
          <w:color w:val="auto"/>
          <w:kern w:val="0"/>
          <w:szCs w:val="21"/>
          <w:highlight w:val="none"/>
          <w:lang w:eastAsia="zh-CN"/>
        </w:rPr>
        <w:t>竞标</w:t>
      </w:r>
      <w:r>
        <w:rPr>
          <w:rStyle w:val="12"/>
          <w:rFonts w:hint="eastAsia" w:ascii="宋体" w:hAnsi="宋体" w:cs="宋体"/>
          <w:color w:val="auto"/>
          <w:kern w:val="0"/>
          <w:szCs w:val="21"/>
          <w:highlight w:val="none"/>
        </w:rPr>
        <w:t>适用。</w:t>
      </w:r>
    </w:p>
    <w:p>
      <w:pPr>
        <w:pStyle w:val="15"/>
        <w:spacing w:line="360" w:lineRule="auto"/>
        <w:ind w:left="630" w:leftChars="200" w:hanging="210" w:hangingChars="100"/>
        <w:jc w:val="left"/>
        <w:rPr>
          <w:rStyle w:val="12"/>
          <w:rFonts w:ascii="宋体" w:hAnsi="宋体" w:cs="宋体"/>
          <w:color w:val="auto"/>
          <w:kern w:val="0"/>
          <w:szCs w:val="21"/>
          <w:highlight w:val="none"/>
        </w:rPr>
      </w:pPr>
      <w:r>
        <w:rPr>
          <w:rStyle w:val="12"/>
          <w:rFonts w:hint="eastAsia" w:ascii="宋体" w:hAnsi="宋体" w:cs="宋体"/>
          <w:color w:val="auto"/>
          <w:kern w:val="0"/>
          <w:szCs w:val="21"/>
          <w:highlight w:val="none"/>
        </w:rPr>
        <w:t>(2)法定代表人在递交</w:t>
      </w:r>
      <w:r>
        <w:rPr>
          <w:rStyle w:val="12"/>
          <w:rFonts w:hint="eastAsia" w:ascii="宋体" w:hAnsi="宋体" w:cs="宋体"/>
          <w:color w:val="auto"/>
          <w:kern w:val="0"/>
          <w:szCs w:val="21"/>
          <w:highlight w:val="none"/>
          <w:lang w:eastAsia="zh-CN"/>
        </w:rPr>
        <w:t>竞标</w:t>
      </w:r>
      <w:r>
        <w:rPr>
          <w:rStyle w:val="12"/>
          <w:rFonts w:hint="eastAsia" w:ascii="宋体" w:hAnsi="宋体" w:cs="宋体"/>
          <w:color w:val="auto"/>
          <w:kern w:val="0"/>
          <w:szCs w:val="21"/>
          <w:highlight w:val="none"/>
        </w:rPr>
        <w:t>文件时，应携带</w:t>
      </w:r>
      <w:r>
        <w:rPr>
          <w:rStyle w:val="12"/>
          <w:rFonts w:hint="eastAsia" w:ascii="宋体" w:hAnsi="宋体" w:cs="宋体"/>
          <w:color w:val="auto"/>
          <w:kern w:val="0"/>
          <w:szCs w:val="21"/>
          <w:highlight w:val="none"/>
          <w:lang w:eastAsia="zh-CN"/>
        </w:rPr>
        <w:t>竞标人</w:t>
      </w:r>
      <w:r>
        <w:rPr>
          <w:rStyle w:val="12"/>
          <w:rFonts w:hint="eastAsia" w:ascii="宋体" w:hAnsi="宋体" w:cs="宋体"/>
          <w:color w:val="auto"/>
          <w:kern w:val="0"/>
          <w:szCs w:val="21"/>
          <w:highlight w:val="none"/>
        </w:rPr>
        <w:t>企业法人营业执照原件、法定代表人身份证原件备查。</w:t>
      </w:r>
    </w:p>
    <w:p>
      <w:pPr>
        <w:ind w:left="420" w:hanging="420" w:hangingChars="200"/>
        <w:jc w:val="left"/>
        <w:rPr>
          <w:rFonts w:hint="eastAsia" w:ascii="仿宋" w:hAnsi="仿宋" w:eastAsia="仿宋" w:cs="仿宋"/>
          <w:b/>
          <w:color w:val="auto"/>
          <w:sz w:val="32"/>
          <w:szCs w:val="32"/>
          <w:highlight w:val="none"/>
        </w:rPr>
      </w:pPr>
      <w:r>
        <w:rPr>
          <w:rStyle w:val="12"/>
          <w:rFonts w:hint="eastAsia" w:ascii="宋体" w:hAnsi="宋体" w:cs="宋体"/>
          <w:color w:val="auto"/>
          <w:kern w:val="0"/>
          <w:szCs w:val="21"/>
          <w:highlight w:val="none"/>
        </w:rPr>
        <w:t>（3）法定代表人在递交</w:t>
      </w:r>
      <w:r>
        <w:rPr>
          <w:rStyle w:val="12"/>
          <w:rFonts w:hint="eastAsia" w:ascii="宋体" w:hAnsi="宋体" w:cs="宋体"/>
          <w:color w:val="auto"/>
          <w:kern w:val="0"/>
          <w:szCs w:val="21"/>
          <w:highlight w:val="none"/>
          <w:lang w:eastAsia="zh-CN"/>
        </w:rPr>
        <w:t>竞标</w:t>
      </w:r>
      <w:r>
        <w:rPr>
          <w:rStyle w:val="12"/>
          <w:rFonts w:hint="eastAsia" w:ascii="宋体" w:hAnsi="宋体" w:cs="宋体"/>
          <w:color w:val="auto"/>
          <w:kern w:val="0"/>
          <w:szCs w:val="21"/>
          <w:highlight w:val="none"/>
        </w:rPr>
        <w:t>文件时，还应单独递交不密封的法定代表人身份证明原件及附件。</w:t>
      </w:r>
    </w:p>
    <w:p>
      <w:pPr>
        <w:jc w:val="center"/>
        <w:rPr>
          <w:rFonts w:hint="eastAsia" w:ascii="仿宋" w:hAnsi="仿宋" w:eastAsia="仿宋" w:cs="仿宋"/>
          <w:b/>
          <w:color w:val="auto"/>
          <w:sz w:val="32"/>
          <w:szCs w:val="32"/>
          <w:highlight w:val="none"/>
          <w:lang w:eastAsia="zh-CN"/>
        </w:rPr>
      </w:pPr>
    </w:p>
    <w:p>
      <w:pPr>
        <w:jc w:val="center"/>
        <w:rPr>
          <w:rFonts w:hint="eastAsia" w:ascii="仿宋" w:hAnsi="仿宋" w:eastAsia="仿宋" w:cs="仿宋"/>
          <w:b/>
          <w:color w:val="auto"/>
          <w:sz w:val="32"/>
          <w:szCs w:val="32"/>
          <w:highlight w:val="none"/>
          <w:lang w:eastAsia="zh-CN"/>
        </w:rPr>
      </w:pPr>
    </w:p>
    <w:p>
      <w:pPr>
        <w:jc w:val="center"/>
        <w:rPr>
          <w:rFonts w:hint="eastAsia" w:ascii="仿宋" w:hAnsi="仿宋" w:eastAsia="仿宋" w:cs="仿宋"/>
          <w:b/>
          <w:color w:val="auto"/>
          <w:sz w:val="32"/>
          <w:szCs w:val="32"/>
          <w:highlight w:val="none"/>
          <w:lang w:eastAsia="zh-CN"/>
        </w:rPr>
      </w:pPr>
    </w:p>
    <w:p>
      <w:pPr>
        <w:pStyle w:val="2"/>
        <w:rPr>
          <w:rFonts w:hint="eastAsia"/>
          <w:color w:val="auto"/>
          <w:highlight w:val="none"/>
          <w:lang w:eastAsia="zh-CN"/>
        </w:rPr>
      </w:pPr>
    </w:p>
    <w:p>
      <w:pPr>
        <w:jc w:val="center"/>
        <w:rPr>
          <w:rFonts w:hint="eastAsia" w:ascii="仿宋" w:hAnsi="仿宋" w:eastAsia="仿宋" w:cs="仿宋"/>
          <w:b/>
          <w:color w:val="auto"/>
          <w:sz w:val="32"/>
          <w:szCs w:val="32"/>
          <w:highlight w:val="none"/>
          <w:lang w:eastAsia="zh-CN"/>
        </w:rPr>
      </w:pPr>
    </w:p>
    <w:p>
      <w:pPr>
        <w:jc w:val="both"/>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4</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授权</w:t>
      </w:r>
      <w:r>
        <w:rPr>
          <w:rFonts w:hint="eastAsia" w:ascii="仿宋" w:hAnsi="仿宋" w:eastAsia="仿宋" w:cs="仿宋"/>
          <w:b/>
          <w:color w:val="auto"/>
          <w:sz w:val="32"/>
          <w:szCs w:val="32"/>
          <w:highlight w:val="none"/>
          <w:lang w:eastAsia="zh-CN"/>
        </w:rPr>
        <w:t>委托</w:t>
      </w:r>
      <w:r>
        <w:rPr>
          <w:rFonts w:hint="eastAsia" w:ascii="仿宋" w:hAnsi="仿宋" w:eastAsia="仿宋" w:cs="仿宋"/>
          <w:b/>
          <w:color w:val="auto"/>
          <w:sz w:val="32"/>
          <w:szCs w:val="32"/>
          <w:highlight w:val="none"/>
        </w:rPr>
        <w:t>书</w:t>
      </w:r>
    </w:p>
    <w:p>
      <w:pPr>
        <w:tabs>
          <w:tab w:val="left" w:pos="7665"/>
        </w:tabs>
        <w:rPr>
          <w:rFonts w:hint="eastAsia" w:ascii="仿宋" w:hAnsi="仿宋" w:eastAsia="仿宋" w:cs="仿宋"/>
          <w:color w:val="auto"/>
          <w:sz w:val="30"/>
          <w:szCs w:val="30"/>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四川天盈实业有限责任公司</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本授权声明：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（报价人名称）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（法定代表人姓名、职务）授权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（被授权人姓名、职务）为我方参加“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”项目报价活动的合法代表，以我方名义全权处理该项目有关报价、签订合同以及执行合同等一切事宜，在</w:t>
      </w:r>
      <w:r>
        <w:rPr>
          <w:rFonts w:hint="eastAsia" w:ascii="宋体" w:hAnsi="宋体" w:eastAsia="宋体" w:cs="宋体"/>
          <w:color w:val="auto"/>
          <w:sz w:val="21"/>
          <w:szCs w:val="21"/>
          <w:highlight w:val="none"/>
          <w:lang w:eastAsia="zh-CN"/>
        </w:rPr>
        <w:t>竞争性谈判</w:t>
      </w:r>
      <w:r>
        <w:rPr>
          <w:rFonts w:hint="eastAsia" w:ascii="宋体" w:hAnsi="宋体" w:eastAsia="宋体" w:cs="宋体"/>
          <w:color w:val="auto"/>
          <w:sz w:val="21"/>
          <w:szCs w:val="21"/>
          <w:highlight w:val="none"/>
        </w:rPr>
        <w:t>活动中以我单位名义签署的一切文书，我单位均予以认可，对被授权人的签名负全部责任。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left="1"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780" w:firstLineChars="18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授权代表签字：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竞争</w:t>
      </w:r>
      <w:r>
        <w:rPr>
          <w:rFonts w:hint="eastAsia" w:ascii="宋体" w:hAnsi="宋体" w:eastAsia="宋体" w:cs="宋体"/>
          <w:color w:val="auto"/>
          <w:sz w:val="21"/>
          <w:szCs w:val="21"/>
          <w:highlight w:val="none"/>
        </w:rPr>
        <w:t xml:space="preserve">人名称：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    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．如法定代表人参加竞标的，竞标文件中不需提供授权委托书，但必须提供法定代表人身份证复印件。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．如委托代理人参加竞标的，竞标文件中必须提供授权委托书，法定代表人和委托代理人的身份证复印件。</w:t>
      </w:r>
    </w:p>
    <w:p>
      <w:pPr>
        <w:numPr>
          <w:ilvl w:val="0"/>
          <w:numId w:val="3"/>
        </w:numPr>
        <w:tabs>
          <w:tab w:val="left" w:pos="7665"/>
        </w:tabs>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法定代表人委托他人</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的，委托代理人应是</w:t>
      </w:r>
      <w:r>
        <w:rPr>
          <w:rFonts w:hint="eastAsia" w:ascii="宋体" w:hAnsi="宋体" w:eastAsia="宋体" w:cs="宋体"/>
          <w:color w:val="auto"/>
          <w:sz w:val="21"/>
          <w:szCs w:val="21"/>
          <w:highlight w:val="none"/>
          <w:lang w:eastAsia="zh-CN"/>
        </w:rPr>
        <w:t>竞标人</w:t>
      </w:r>
      <w:r>
        <w:rPr>
          <w:rFonts w:hint="eastAsia" w:ascii="宋体" w:hAnsi="宋体" w:eastAsia="宋体" w:cs="宋体"/>
          <w:color w:val="auto"/>
          <w:sz w:val="21"/>
          <w:szCs w:val="21"/>
          <w:highlight w:val="none"/>
        </w:rPr>
        <w:t>本单位的人员。</w:t>
      </w:r>
    </w:p>
    <w:p>
      <w:pPr>
        <w:numPr>
          <w:ilvl w:val="0"/>
          <w:numId w:val="0"/>
        </w:numPr>
        <w:tabs>
          <w:tab w:val="left" w:pos="7665"/>
        </w:tabs>
        <w:ind w:firstLine="630" w:firstLineChars="300"/>
        <w:rPr>
          <w:rFonts w:hint="eastAsia" w:ascii="宋体" w:hAnsi="宋体" w:eastAsia="宋体" w:cs="宋体"/>
          <w:color w:val="auto"/>
          <w:sz w:val="21"/>
          <w:szCs w:val="21"/>
          <w:highlight w:val="none"/>
          <w:lang w:val="en-US" w:eastAsia="zh-CN"/>
        </w:rPr>
        <w:sectPr>
          <w:footerReference r:id="rId14" w:type="first"/>
          <w:footerReference r:id="rId13" w:type="default"/>
          <w:pgSz w:w="11907" w:h="16840"/>
          <w:pgMar w:top="1440" w:right="1800" w:bottom="1440" w:left="1800" w:header="1134" w:footer="964" w:gutter="0"/>
          <w:pgNumType w:start="1"/>
          <w:cols w:space="720" w:num="1"/>
          <w:titlePg/>
          <w:docGrid w:type="lines" w:linePitch="312" w:charSpace="0"/>
        </w:sect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委托代理人在递交</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文件时，还应单独递交不密封的授权委托书原件及附件。</w:t>
      </w:r>
    </w:p>
    <w:p>
      <w:pPr>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服务承诺及服务计划书</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val="en-US" w:eastAsia="zh-CN"/>
        </w:rPr>
        <w:t>四川天盈实业有限责任公司</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根据贵方竞争性谈判文件的要求，我方对该项目做如下承诺：</w:t>
      </w:r>
      <w:r>
        <w:rPr>
          <w:rFonts w:hint="eastAsia" w:ascii="宋体" w:hAnsi="宋体" w:eastAsia="宋体" w:cs="宋体"/>
          <w:color w:val="auto"/>
          <w:sz w:val="21"/>
          <w:szCs w:val="21"/>
          <w:highlight w:val="none"/>
          <w:u w:val="single"/>
          <w:lang w:val="en-US" w:eastAsia="zh-CN"/>
        </w:rPr>
        <w:t xml:space="preserve">                      </w:t>
      </w:r>
    </w:p>
    <w:p>
      <w:pPr>
        <w:pStyle w:val="6"/>
        <w:tabs>
          <w:tab w:val="left" w:pos="7560"/>
        </w:tabs>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pPr>
        <w:pStyle w:val="6"/>
        <w:tabs>
          <w:tab w:val="left" w:pos="7560"/>
        </w:tabs>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工期为：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5040" w:firstLineChars="2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竞争</w:t>
      </w:r>
      <w:r>
        <w:rPr>
          <w:rFonts w:hint="eastAsia" w:ascii="宋体" w:hAnsi="宋体" w:eastAsia="宋体" w:cs="宋体"/>
          <w:color w:val="auto"/>
          <w:sz w:val="21"/>
          <w:szCs w:val="21"/>
          <w:highlight w:val="none"/>
        </w:rPr>
        <w:t>人名称：        （盖章）</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5040" w:firstLineChars="2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5040" w:firstLineChars="2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竞标日期</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jc w:val="center"/>
        <w:rPr>
          <w:rFonts w:hint="eastAsia" w:ascii="仿宋" w:hAnsi="仿宋" w:eastAsia="仿宋" w:cs="仿宋"/>
          <w:b/>
          <w:color w:val="auto"/>
          <w:sz w:val="30"/>
          <w:szCs w:val="30"/>
          <w:highlight w:val="none"/>
        </w:rPr>
      </w:pPr>
    </w:p>
    <w:p>
      <w:pPr>
        <w:jc w:val="center"/>
        <w:rPr>
          <w:rFonts w:hint="eastAsia" w:ascii="仿宋" w:hAnsi="仿宋" w:eastAsia="仿宋" w:cs="仿宋"/>
          <w:b/>
          <w:color w:val="auto"/>
          <w:sz w:val="30"/>
          <w:szCs w:val="30"/>
          <w:highlight w:val="none"/>
        </w:rPr>
      </w:pPr>
    </w:p>
    <w:p>
      <w:pPr>
        <w:jc w:val="center"/>
        <w:rPr>
          <w:rFonts w:hint="eastAsia" w:ascii="仿宋" w:hAnsi="仿宋" w:eastAsia="仿宋" w:cs="仿宋"/>
          <w:b/>
          <w:color w:val="auto"/>
          <w:sz w:val="30"/>
          <w:szCs w:val="30"/>
          <w:highlight w:val="none"/>
        </w:rPr>
      </w:pPr>
    </w:p>
    <w:p>
      <w:pPr>
        <w:pStyle w:val="2"/>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5"/>
        <w:pageBreakBefore w:val="0"/>
        <w:widowControl w:val="0"/>
        <w:kinsoku/>
        <w:wordWrap/>
        <w:overflowPunct/>
        <w:topLinePunct w:val="0"/>
        <w:autoSpaceDE/>
        <w:autoSpaceDN/>
        <w:bidi w:val="0"/>
        <w:snapToGrid/>
        <w:spacing w:line="560" w:lineRule="exac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6</w:t>
      </w:r>
      <w:r>
        <w:rPr>
          <w:rFonts w:hint="eastAsia" w:ascii="黑体" w:hAnsi="黑体" w:eastAsia="黑体" w:cs="黑体"/>
          <w:b w:val="0"/>
          <w:bCs/>
          <w:color w:val="auto"/>
          <w:sz w:val="32"/>
          <w:szCs w:val="32"/>
          <w:highlight w:val="none"/>
        </w:rPr>
        <w:t xml:space="preserve"> </w:t>
      </w:r>
    </w:p>
    <w:p>
      <w:pPr>
        <w:pageBreakBefore w:val="0"/>
        <w:widowControl w:val="0"/>
        <w:kinsoku/>
        <w:wordWrap/>
        <w:overflowPunct/>
        <w:topLinePunct w:val="0"/>
        <w:autoSpaceDE/>
        <w:autoSpaceDN/>
        <w:bidi w:val="0"/>
        <w:snapToGrid/>
        <w:spacing w:line="56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无重大违法记录声明</w:t>
      </w:r>
      <w:r>
        <w:rPr>
          <w:rFonts w:hint="eastAsia" w:ascii="仿宋" w:hAnsi="仿宋" w:eastAsia="仿宋" w:cs="仿宋"/>
          <w:b/>
          <w:color w:val="auto"/>
          <w:sz w:val="32"/>
          <w:szCs w:val="32"/>
          <w:highlight w:val="none"/>
        </w:rPr>
        <w:cr/>
      </w:r>
    </w:p>
    <w:p>
      <w:pPr>
        <w:pageBreakBefore w:val="0"/>
        <w:widowControl w:val="0"/>
        <w:tabs>
          <w:tab w:val="left" w:pos="7665"/>
        </w:tabs>
        <w:kinsoku/>
        <w:wordWrap/>
        <w:overflowPunct/>
        <w:topLinePunct w:val="0"/>
        <w:autoSpaceDE/>
        <w:autoSpaceDN/>
        <w:bidi w:val="0"/>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四川天盈实业有限责任公司</w:t>
      </w:r>
      <w:r>
        <w:rPr>
          <w:rFonts w:hint="eastAsia" w:ascii="仿宋" w:hAnsi="仿宋" w:eastAsia="仿宋" w:cs="仿宋"/>
          <w:color w:val="auto"/>
          <w:sz w:val="32"/>
          <w:szCs w:val="32"/>
          <w:highlight w:val="none"/>
        </w:rPr>
        <w:t>：</w:t>
      </w:r>
    </w:p>
    <w:p>
      <w:pPr>
        <w:pageBreakBefore w:val="0"/>
        <w:widowControl w:val="0"/>
        <w:tabs>
          <w:tab w:val="left" w:pos="7665"/>
        </w:tabs>
        <w:kinsoku/>
        <w:wordWrap/>
        <w:overflowPunct/>
        <w:topLinePunct w:val="0"/>
        <w:autoSpaceDE/>
        <w:autoSpaceDN/>
        <w:bidi w:val="0"/>
        <w:snapToGrid/>
        <w:spacing w:line="560" w:lineRule="exact"/>
        <w:textAlignment w:val="auto"/>
        <w:rPr>
          <w:rFonts w:hint="eastAsia" w:ascii="仿宋" w:hAnsi="仿宋" w:eastAsia="仿宋" w:cs="仿宋"/>
          <w:color w:val="auto"/>
          <w:sz w:val="32"/>
          <w:szCs w:val="32"/>
          <w:highlight w:val="none"/>
        </w:rPr>
      </w:pPr>
    </w:p>
    <w:p>
      <w:pPr>
        <w:pageBreakBefore w:val="0"/>
        <w:widowControl w:val="0"/>
        <w:tabs>
          <w:tab w:val="left" w:pos="7665"/>
        </w:tabs>
        <w:kinsoku/>
        <w:wordWrap/>
        <w:overflowPunct/>
        <w:topLinePunct w:val="0"/>
        <w:autoSpaceDE/>
        <w:autoSpaceDN/>
        <w:bidi w:val="0"/>
        <w:snapToGrid/>
        <w:spacing w:line="560" w:lineRule="exact"/>
        <w:textAlignment w:val="auto"/>
        <w:rPr>
          <w:rFonts w:hint="eastAsia" w:ascii="仿宋" w:hAnsi="仿宋" w:eastAsia="仿宋" w:cs="仿宋"/>
          <w:color w:val="auto"/>
          <w:sz w:val="32"/>
          <w:szCs w:val="32"/>
          <w:highlight w:val="none"/>
        </w:rPr>
      </w:pPr>
    </w:p>
    <w:p>
      <w:pPr>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（报价单位）郑重声明，我方参加本项目采购活动前三年内无重大违法活动记录，符合规定的</w:t>
      </w:r>
      <w:r>
        <w:rPr>
          <w:rFonts w:hint="eastAsia" w:ascii="仿宋" w:hAnsi="仿宋" w:eastAsia="仿宋" w:cs="仿宋"/>
          <w:color w:val="auto"/>
          <w:sz w:val="32"/>
          <w:szCs w:val="32"/>
          <w:highlight w:val="none"/>
          <w:lang w:eastAsia="zh-CN"/>
        </w:rPr>
        <w:t>承包人</w:t>
      </w:r>
      <w:r>
        <w:rPr>
          <w:rFonts w:hint="eastAsia" w:ascii="仿宋" w:hAnsi="仿宋" w:eastAsia="仿宋" w:cs="仿宋"/>
          <w:color w:val="auto"/>
          <w:sz w:val="32"/>
          <w:szCs w:val="32"/>
          <w:highlight w:val="none"/>
        </w:rPr>
        <w:t>资格条件。我方对此声明负全部法律责任。</w:t>
      </w: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t xml:space="preserve">    特此声明。</w:t>
      </w: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cr/>
      </w:r>
      <w:r>
        <w:rPr>
          <w:rFonts w:hint="eastAsia" w:ascii="仿宋" w:hAnsi="仿宋" w:eastAsia="仿宋" w:cs="仿宋"/>
          <w:bCs/>
          <w:color w:val="auto"/>
          <w:sz w:val="24"/>
          <w:szCs w:val="24"/>
          <w:highlight w:val="none"/>
        </w:rPr>
        <w:cr/>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eastAsia="zh-CN"/>
        </w:rPr>
        <w:t>竞争</w:t>
      </w:r>
      <w:r>
        <w:rPr>
          <w:rFonts w:hint="eastAsia" w:ascii="仿宋" w:hAnsi="仿宋" w:eastAsia="仿宋" w:cs="仿宋"/>
          <w:color w:val="auto"/>
          <w:sz w:val="32"/>
          <w:szCs w:val="32"/>
          <w:highlight w:val="none"/>
        </w:rPr>
        <w:t>单位：（公章）</w:t>
      </w: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t xml:space="preserve">                                     年    月    日</w:t>
      </w:r>
      <w:r>
        <w:rPr>
          <w:rFonts w:hint="eastAsia" w:ascii="仿宋" w:hAnsi="仿宋" w:eastAsia="仿宋" w:cs="仿宋"/>
          <w:color w:val="auto"/>
          <w:sz w:val="32"/>
          <w:szCs w:val="32"/>
          <w:highlight w:val="none"/>
        </w:rPr>
        <w:cr/>
      </w:r>
    </w:p>
    <w:p>
      <w:pPr>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pStyle w:val="2"/>
        <w:jc w:val="both"/>
        <w:rPr>
          <w:rFonts w:hint="eastAsia" w:ascii="仿宋" w:hAnsi="仿宋" w:eastAsia="仿宋" w:cs="仿宋"/>
          <w:color w:val="auto"/>
          <w:sz w:val="32"/>
          <w:szCs w:val="32"/>
          <w:highlight w:val="none"/>
        </w:rPr>
      </w:pPr>
    </w:p>
    <w:p>
      <w:pPr>
        <w:spacing w:line="406" w:lineRule="exact"/>
        <w:jc w:val="center"/>
        <w:rPr>
          <w:rFonts w:hint="eastAsia" w:eastAsia="宋体" w:cs="Times New Roman"/>
          <w:sz w:val="24"/>
          <w:szCs w:val="24"/>
          <w:lang w:eastAsia="zh-CN"/>
        </w:rPr>
      </w:pPr>
      <w:r>
        <w:rPr>
          <w:rFonts w:hint="eastAsia" w:eastAsia="方正小标宋简体" w:cs="方正小标宋简体"/>
          <w:b/>
          <w:bCs/>
          <w:color w:val="000000"/>
          <w:sz w:val="36"/>
          <w:szCs w:val="36"/>
          <w:lang w:val="en-US" w:eastAsia="zh-CN"/>
        </w:rPr>
        <w:t>办公台式电脑</w:t>
      </w:r>
      <w:r>
        <w:rPr>
          <w:rFonts w:hint="eastAsia" w:eastAsia="方正小标宋简体" w:cs="方正小标宋简体"/>
          <w:b/>
          <w:bCs/>
          <w:color w:val="000000"/>
          <w:sz w:val="36"/>
          <w:szCs w:val="36"/>
          <w:lang w:eastAsia="zh-CN"/>
        </w:rPr>
        <w:t>采购合同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采购人（甲方）：</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供应商（乙方）：</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根据《中华人民共和国</w:t>
      </w:r>
      <w:r>
        <w:rPr>
          <w:rFonts w:hint="eastAsia" w:ascii="宋体" w:hAnsi="宋体" w:cs="宋体"/>
          <w:kern w:val="2"/>
          <w:sz w:val="24"/>
          <w:szCs w:val="24"/>
          <w:lang w:val="en-US" w:eastAsia="zh-CN" w:bidi="ar"/>
        </w:rPr>
        <w:t>民法典</w:t>
      </w:r>
      <w:r>
        <w:rPr>
          <w:rFonts w:hint="eastAsia" w:ascii="宋体" w:hAnsi="宋体" w:eastAsia="宋体" w:cs="宋体"/>
          <w:kern w:val="2"/>
          <w:sz w:val="24"/>
          <w:szCs w:val="24"/>
          <w:lang w:val="en-US" w:eastAsia="zh-CN" w:bidi="ar"/>
        </w:rPr>
        <w:t>》及</w:t>
      </w:r>
      <w:r>
        <w:rPr>
          <w:rFonts w:hint="eastAsia" w:ascii="宋体" w:hAnsi="宋体" w:eastAsia="宋体" w:cs="宋体"/>
          <w:kern w:val="2"/>
          <w:sz w:val="24"/>
          <w:szCs w:val="24"/>
          <w:u w:val="single"/>
          <w:lang w:val="en-US" w:eastAsia="zh-CN" w:bidi="ar"/>
        </w:rPr>
        <w:t>　　　</w:t>
      </w:r>
      <w:r>
        <w:rPr>
          <w:rFonts w:hint="eastAsia" w:ascii="宋体" w:hAnsi="宋体" w:cs="宋体"/>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采购项目（项目编号：</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的《</w:t>
      </w:r>
      <w:r>
        <w:rPr>
          <w:rFonts w:hint="eastAsia" w:ascii="宋体" w:hAnsi="宋体" w:cs="宋体"/>
          <w:kern w:val="2"/>
          <w:sz w:val="24"/>
          <w:szCs w:val="24"/>
          <w:lang w:val="en-US" w:eastAsia="zh-CN" w:bidi="ar"/>
        </w:rPr>
        <w:t>竞争性谈判文件</w:t>
      </w:r>
      <w:r>
        <w:rPr>
          <w:rFonts w:hint="eastAsia" w:ascii="宋体" w:hAnsi="宋体" w:eastAsia="宋体" w:cs="宋体"/>
          <w:kern w:val="2"/>
          <w:sz w:val="24"/>
          <w:szCs w:val="24"/>
          <w:lang w:val="en-US" w:eastAsia="zh-CN" w:bidi="ar"/>
        </w:rPr>
        <w:t>》、乙方的《响应文件》及《</w:t>
      </w:r>
      <w:r>
        <w:rPr>
          <w:rFonts w:hint="eastAsia" w:ascii="宋体" w:hAnsi="宋体" w:cs="宋体"/>
          <w:kern w:val="2"/>
          <w:sz w:val="24"/>
          <w:szCs w:val="24"/>
          <w:lang w:val="en-US" w:eastAsia="zh-CN" w:bidi="ar"/>
        </w:rPr>
        <w:t>中选</w:t>
      </w:r>
      <w:r>
        <w:rPr>
          <w:rFonts w:hint="eastAsia" w:ascii="宋体" w:hAnsi="宋体" w:eastAsia="宋体" w:cs="宋体"/>
          <w:kern w:val="2"/>
          <w:sz w:val="24"/>
          <w:szCs w:val="24"/>
          <w:lang w:val="en-US" w:eastAsia="zh-CN" w:bidi="ar"/>
        </w:rPr>
        <w:t>通知书》，甲、乙双方同意签订本合同。详细技术说明及其他有关合同项目的特定信息由合同附件予以说明，合同附件及本项目的</w:t>
      </w:r>
      <w:r>
        <w:rPr>
          <w:rFonts w:hint="eastAsia" w:ascii="宋体" w:hAnsi="宋体" w:cs="宋体"/>
          <w:kern w:val="2"/>
          <w:sz w:val="24"/>
          <w:szCs w:val="24"/>
          <w:lang w:val="en-US" w:eastAsia="zh-CN" w:bidi="ar"/>
        </w:rPr>
        <w:t>竞争性谈判文件</w:t>
      </w:r>
      <w:r>
        <w:rPr>
          <w:rFonts w:hint="eastAsia" w:ascii="宋体" w:hAnsi="宋体" w:eastAsia="宋体" w:cs="宋体"/>
          <w:kern w:val="2"/>
          <w:sz w:val="24"/>
          <w:szCs w:val="24"/>
          <w:lang w:val="en-US" w:eastAsia="zh-CN" w:bidi="ar"/>
        </w:rPr>
        <w:t>、响应文件、《</w:t>
      </w:r>
      <w:r>
        <w:rPr>
          <w:rFonts w:hint="eastAsia" w:ascii="宋体" w:hAnsi="宋体" w:cs="宋体"/>
          <w:kern w:val="2"/>
          <w:sz w:val="24"/>
          <w:szCs w:val="24"/>
          <w:lang w:val="en-US" w:eastAsia="zh-CN" w:bidi="ar"/>
        </w:rPr>
        <w:t>中选</w:t>
      </w:r>
      <w:r>
        <w:rPr>
          <w:rFonts w:hint="eastAsia" w:ascii="宋体" w:hAnsi="宋体" w:eastAsia="宋体" w:cs="宋体"/>
          <w:kern w:val="2"/>
          <w:sz w:val="24"/>
          <w:szCs w:val="24"/>
          <w:lang w:val="en-US" w:eastAsia="zh-CN" w:bidi="ar"/>
        </w:rPr>
        <w:t>通知书》等均为本合同不可分割的部分。双方同意共同遵守如下条款：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一、合同货物</w:t>
      </w:r>
    </w:p>
    <w:tbl>
      <w:tblPr>
        <w:tblStyle w:val="10"/>
        <w:tblW w:w="920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25"/>
        <w:gridCol w:w="840"/>
        <w:gridCol w:w="532"/>
        <w:gridCol w:w="543"/>
        <w:gridCol w:w="1114"/>
        <w:gridCol w:w="1104"/>
        <w:gridCol w:w="770"/>
        <w:gridCol w:w="727"/>
        <w:gridCol w:w="686"/>
        <w:gridCol w:w="658"/>
        <w:gridCol w:w="672"/>
        <w:gridCol w:w="63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0" w:hRule="atLeast"/>
          <w:jc w:val="center"/>
        </w:trPr>
        <w:tc>
          <w:tcPr>
            <w:tcW w:w="925"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货物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品名</w:t>
            </w:r>
          </w:p>
        </w:tc>
        <w:tc>
          <w:tcPr>
            <w:tcW w:w="840"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型号</w:t>
            </w:r>
          </w:p>
        </w:tc>
        <w:tc>
          <w:tcPr>
            <w:tcW w:w="532"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单位</w:t>
            </w:r>
          </w:p>
        </w:tc>
        <w:tc>
          <w:tcPr>
            <w:tcW w:w="543"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数量</w:t>
            </w:r>
          </w:p>
        </w:tc>
        <w:tc>
          <w:tcPr>
            <w:tcW w:w="1114"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12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单价（万元）</w:t>
            </w:r>
          </w:p>
        </w:tc>
        <w:tc>
          <w:tcPr>
            <w:tcW w:w="1104"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总价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（万元）</w:t>
            </w:r>
          </w:p>
        </w:tc>
        <w:tc>
          <w:tcPr>
            <w:tcW w:w="770"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随机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配件</w:t>
            </w:r>
          </w:p>
        </w:tc>
        <w:tc>
          <w:tcPr>
            <w:tcW w:w="727"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7" w:right="0" w:hanging="53"/>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交货期</w:t>
            </w:r>
          </w:p>
        </w:tc>
        <w:tc>
          <w:tcPr>
            <w:tcW w:w="2646"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资金来源（万元）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0" w:hRule="atLeast"/>
          <w:jc w:val="center"/>
        </w:trPr>
        <w:tc>
          <w:tcPr>
            <w:tcW w:w="925"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840"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532"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543"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1114"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1104"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770"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727"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6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预算内</w:t>
            </w:r>
          </w:p>
        </w:tc>
        <w:tc>
          <w:tcPr>
            <w:tcW w:w="6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预算外</w:t>
            </w: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自筹</w:t>
            </w:r>
          </w:p>
        </w:tc>
        <w:tc>
          <w:tcPr>
            <w:tcW w:w="6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其他</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47"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53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5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111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110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77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7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47"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53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5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111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110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77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7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二、合同总价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合同总价为人民币大写：</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元，即RMB￥</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元；该合同总价已包括货物设计、材料、制造、包装、运输、安装、调试、检测、验收合格交付使用之前及</w:t>
      </w:r>
      <w:bookmarkStart w:id="39" w:name="_GoBack"/>
      <w:bookmarkEnd w:id="39"/>
      <w:r>
        <w:rPr>
          <w:rFonts w:hint="eastAsia" w:ascii="宋体" w:hAnsi="宋体" w:eastAsia="宋体" w:cs="宋体"/>
          <w:kern w:val="2"/>
          <w:sz w:val="24"/>
          <w:szCs w:val="24"/>
          <w:lang w:val="en-US" w:eastAsia="zh-CN" w:bidi="ar"/>
        </w:rPr>
        <w:t>保修期内保修服务与备用物件等所有其他有关各项的含税费用。本合同执行期间合同总价不变，甲方无须另向乙方支付本合同规定之外的其他任何费用。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三、质量要求</w:t>
      </w:r>
      <w:r>
        <w:rPr>
          <w:rFonts w:hint="eastAsia" w:ascii="宋体" w:hAnsi="宋体" w:eastAsia="宋体" w:cs="宋体"/>
          <w:b/>
          <w:bCs/>
          <w:kern w:val="2"/>
          <w:sz w:val="24"/>
          <w:szCs w:val="24"/>
          <w:lang w:val="en-US"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1．乙方须提供全新的货物（含零部件、配件等），表面无划伤、无碰撞痕迹，且权属清楚，不得侵害他人的知识产权。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2．货物必须符合或优于国家（行业）</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标准，以及本项目磋商文件的质量要求和技术指标与出厂标准。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3．乙方须在本合同签订之日起</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日内送交货物成品样品给甲方确认，在甲方出具样品确认书并封存成品样品外观尺寸后，乙方才能按样生产，并以此样品作为验收样品；每台货物上均应有产品质量检验合格标志。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4．货物制造质量出现问题，乙方应负责三包（包修、包换、包退），费用由乙方负担，甲方有权到乙方生产场地检查货物质量和生产进度。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5．货物到现场后由于甲方保管不当造成的质量问题，乙方亦应负责修理，但费用由甲方负担。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四、交货及验收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1．乙方在合同签订生效之日起</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天内交货到甲方指定地点</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。随即在</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日内全部完成安装调试验收合格交付使用（如由于采购人的原因造成合同延迟签订或验收的，时间顺延）。交货验收时须提供产品质检部门从同类产品中抽样检查合格的检测报告。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2．验收由甲方组织，乙方配合进行：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（1）货物在乙方通知安装调试完毕后</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日内初步验收。初步验收合格后，进入</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天试用期；试用期间发生一般性质量问题，修复后试用期相应顺延；试用期结束后</w:t>
      </w:r>
      <w:r>
        <w:rPr>
          <w:rFonts w:hint="eastAsia" w:ascii="宋体" w:hAnsi="宋体" w:eastAsia="宋体" w:cs="宋体"/>
          <w:i w:val="0"/>
          <w:iCs w:val="0"/>
          <w:kern w:val="2"/>
          <w:sz w:val="24"/>
          <w:szCs w:val="24"/>
          <w:u w:val="single"/>
          <w:lang w:val="en-US" w:eastAsia="zh-CN" w:bidi="ar"/>
        </w:rPr>
        <w:t>　　</w:t>
      </w:r>
      <w:r>
        <w:rPr>
          <w:rFonts w:hint="eastAsia" w:ascii="宋体" w:hAnsi="宋体" w:eastAsia="宋体" w:cs="宋体"/>
          <w:kern w:val="2"/>
          <w:sz w:val="24"/>
          <w:szCs w:val="24"/>
          <w:lang w:val="en-US" w:eastAsia="zh-CN" w:bidi="ar"/>
        </w:rPr>
        <w:t>日内完成最终验收，如质量验收合格，双方签署《质量验收合格证明书》。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验收标准：按国家有关规定以及甲方磋商文件的质量要求和技术指标、乙方的响应文件及承诺与本合同约定标准进行验收；甲乙双方如对质量要求和技术指标的约定标准有相互抵触或异议的事项，由甲方在磋商文件与响应文件中按质量要求和技术指标比较优胜的原则确定该项的约定标准进行验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验收时如发现所交付的货物有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（4）如质量验收合格，双方签署质量验收报告。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3．货物安装调试完毕后</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日内，甲方无故不进行验收工作并已使用货物的，视同验收合格。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4．乙方应将所提供货物的装箱清单、配件、随机工具、用户使用手册、原厂保修卡等资料交付给甲方；乙方不能完整交付货物及本款规定的单证和工具的，必须负责补齐，否则视为未按合同约定交货。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5．如货物经乙方</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次维修仍不能达到合同约定的质量标准，甲方有权退货，并视作乙方不能交付货物且须支付违约赔偿金给甲方，甲方还可依法追究乙方的违约责任。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6．其他未尽事宜应严格按照《四川省政府采购项目需求论证和履约验收管理办法》（川财采〔2015〕32号）的要求进行。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五、付款方式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1．本合同签订生效后，乙方在规定时间内按要求完成项目所有内容。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2．本合同签后，乙方按文件要求在规定时间内供货完成且安装调试完毕，待甲方验收合格后支付合同金额的</w:t>
      </w:r>
      <w:r>
        <w:rPr>
          <w:rFonts w:hint="eastAsia" w:ascii="宋体" w:hAnsi="宋体" w:cs="宋体"/>
          <w:kern w:val="2"/>
          <w:sz w:val="24"/>
          <w:szCs w:val="24"/>
          <w:lang w:val="en-US" w:eastAsia="zh-CN" w:bidi="ar"/>
        </w:rPr>
        <w:t>8</w:t>
      </w:r>
      <w:r>
        <w:rPr>
          <w:rFonts w:hint="eastAsia" w:ascii="宋体" w:hAnsi="宋体" w:eastAsia="宋体" w:cs="宋体"/>
          <w:kern w:val="2"/>
          <w:sz w:val="24"/>
          <w:szCs w:val="24"/>
          <w:lang w:val="en-US" w:eastAsia="zh-CN" w:bidi="ar"/>
        </w:rPr>
        <w:t>0%，1年后支付合同金额的</w:t>
      </w:r>
      <w:r>
        <w:rPr>
          <w:rFonts w:hint="eastAsia" w:ascii="宋体" w:hAnsi="宋体" w:cs="宋体"/>
          <w:kern w:val="2"/>
          <w:sz w:val="24"/>
          <w:szCs w:val="24"/>
          <w:lang w:val="en-US" w:eastAsia="zh-CN" w:bidi="ar"/>
        </w:rPr>
        <w:t>1</w:t>
      </w:r>
      <w:r>
        <w:rPr>
          <w:rFonts w:hint="eastAsia" w:ascii="宋体" w:hAnsi="宋体" w:eastAsia="宋体" w:cs="宋体"/>
          <w:kern w:val="2"/>
          <w:sz w:val="24"/>
          <w:szCs w:val="24"/>
          <w:lang w:val="en-US" w:eastAsia="zh-CN" w:bidi="ar"/>
        </w:rPr>
        <w:t>7%，剩3%作为质保金（质保金在质保期满12个月后无息退还）。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3．合同履约保证金：在项目验收合格后，乙方凭相关资料到履约保证金收取单位办理退付手续。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4．乙方须向甲方出具合法有效完整的完税发票及凭证资料进行支付结算。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六、售后服务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质保期为验收合格后3年，质保期内出现硬件质量和操作软件问题，乙方在接到通知后1小时内到场，3小时内完成维修或更换，不收取甲方任何费用；如货物经乙方3次维修仍不能达到本合同约定的质量标准，视作乙方未能按时交货，甲方有权退货并追究乙方的违约责任。货到现场后由于甲方保管不当造成的问题，乙方亦应负责修复，但费用由甲方负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2．乙方须指派专人负责与甲方联系售后服务事宜。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七、违约责任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1．甲方违约责任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（1）甲方无正当理由拒收货物的，甲方应偿付合同总价百分之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的违约金；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（2）甲方逾期支付货款的，除应及时付足货款外，应向乙方偿付欠款总额万分之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/天的违约金；逾期付款超过</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天的，乙方有权解除合同；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 甲方偿付的违约金不足以弥补乙方损失的，还应按乙方损失尚未弥补的部分，支付赔偿金给乙方。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2．乙方违约责任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（1）乙方交付的货物质量不符合合同规定的，须在合同规定的交货时间内更换合格的货物给甲方，否则，视作乙方不能交付货物而违约，按本条本款下述第“（2）”项规定由乙方偿付违约赔偿金给甲方。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（2）乙方逾期交付货物而违约的，除应及时交足货物外，应向甲方偿付逾期交货部分货款总额的万分之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/天的违约金；逾期交货超过</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天，甲方有权解除合同，乙方则应按合同总价的百分之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的款额向甲方偿付赔偿金，并须全额退还甲方已经付给乙方的货款。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（3）乙方货物经甲方送交具有法定资格条件的质量技术监督机构检测后，如检测结果认定货物质量不符合本合同规定标准的，则视为乙方没有按时交货而违约，乙方须在</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天内无条件更换合格的货物，如逾期不能更换合格的货物，甲方有权解除本合同，乙方应另付合同总价的百分之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的赔偿金给甲方。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向甲方支付违约金。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b/>
          <w:bCs/>
          <w:kern w:val="2"/>
          <w:sz w:val="24"/>
          <w:szCs w:val="24"/>
          <w:lang w:val="en-US" w:eastAsia="zh-CN" w:bidi="ar"/>
        </w:rPr>
      </w:pPr>
      <w:r>
        <w:rPr>
          <w:rFonts w:hint="eastAsia" w:ascii="宋体" w:hAnsi="宋体" w:eastAsia="宋体" w:cs="宋体"/>
          <w:kern w:val="2"/>
          <w:sz w:val="24"/>
          <w:szCs w:val="24"/>
          <w:lang w:val="en-US" w:eastAsia="zh-CN" w:bidi="ar"/>
        </w:rPr>
        <w:t>（5）乙方偿付的违约金不足以弥补甲方损失的，还应按甲方损失尚未弥补的部分，支付赔偿金给甲方。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八、争议解决办法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1．因货物的质量问题发生争议，由质量技术监督部门或其指定的质量鉴定机构进行质量鉴定。货物符合标准的，鉴定费由甲方承担；货物不符合质量标准的，鉴定费由乙方承担。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2．合同履行期间,若双方发生争议，可协商或由有关部门调解解决，协商或调解不成的，由当事人依法维护其合法权益。</w:t>
      </w:r>
    </w:p>
    <w:p>
      <w:pPr>
        <w:spacing w:line="660" w:lineRule="exact"/>
        <w:ind w:firstLine="482" w:firstLineChars="200"/>
        <w:jc w:val="both"/>
        <w:rPr>
          <w:rFonts w:hint="eastAsia" w:ascii="宋体" w:hAnsi="宋体" w:cs="宋体"/>
          <w:b/>
          <w:bCs/>
          <w:kern w:val="2"/>
          <w:sz w:val="24"/>
          <w:szCs w:val="24"/>
          <w:lang w:val="en-US" w:eastAsia="zh-CN" w:bidi="ar"/>
        </w:rPr>
      </w:pPr>
      <w:r>
        <w:rPr>
          <w:rFonts w:hint="eastAsia" w:ascii="宋体" w:hAnsi="宋体" w:eastAsia="宋体" w:cs="宋体"/>
          <w:b/>
          <w:bCs/>
          <w:kern w:val="2"/>
          <w:sz w:val="24"/>
          <w:szCs w:val="24"/>
          <w:lang w:val="en-US" w:eastAsia="zh-CN" w:bidi="ar"/>
        </w:rPr>
        <w:t>九、仲裁或诉讼</w:t>
      </w:r>
      <w:r>
        <w:rPr>
          <w:rFonts w:hint="eastAsia" w:ascii="宋体" w:hAnsi="宋体" w:cs="宋体"/>
          <w:b/>
          <w:bCs/>
          <w:kern w:val="2"/>
          <w:sz w:val="24"/>
          <w:szCs w:val="24"/>
          <w:lang w:val="en-US" w:eastAsia="zh-CN" w:bidi="ar"/>
        </w:rPr>
        <w:t xml:space="preserve"> </w:t>
      </w:r>
    </w:p>
    <w:p>
      <w:pPr>
        <w:spacing w:line="66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因合同及合同有关事项发生的争议，按下列第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种方式解决：</w:t>
      </w:r>
    </w:p>
    <w:p>
      <w:pPr>
        <w:spacing w:line="660" w:lineRule="exact"/>
        <w:ind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（1）向</w:t>
      </w:r>
      <w:r>
        <w:rPr>
          <w:rFonts w:hint="eastAsia" w:asciiTheme="minorEastAsia" w:hAnsiTheme="minorEastAsia" w:eastAsiaTheme="minorEastAsia" w:cstheme="minorEastAsia"/>
          <w:color w:val="auto"/>
          <w:sz w:val="24"/>
          <w:szCs w:val="24"/>
          <w:highlight w:val="none"/>
          <w:u w:val="single"/>
        </w:rPr>
        <w:t>遂宁仲裁委员会</w:t>
      </w:r>
      <w:r>
        <w:rPr>
          <w:rFonts w:hint="eastAsia" w:asciiTheme="minorEastAsia" w:hAnsiTheme="minorEastAsia" w:eastAsiaTheme="minorEastAsia" w:cstheme="minorEastAsia"/>
          <w:color w:val="auto"/>
          <w:sz w:val="24"/>
          <w:szCs w:val="24"/>
          <w:highlight w:val="none"/>
        </w:rPr>
        <w:t>申请仲裁；</w:t>
      </w:r>
    </w:p>
    <w:p>
      <w:pPr>
        <w:spacing w:line="660" w:lineRule="exact"/>
        <w:ind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（2）向</w:t>
      </w:r>
      <w:r>
        <w:rPr>
          <w:rFonts w:hint="eastAsia" w:asciiTheme="minorEastAsia" w:hAnsiTheme="minorEastAsia" w:eastAsiaTheme="minorEastAsia" w:cstheme="minorEastAsia"/>
          <w:color w:val="auto"/>
          <w:sz w:val="24"/>
          <w:szCs w:val="24"/>
          <w:highlight w:val="none"/>
          <w:u w:val="single"/>
        </w:rPr>
        <w:t>项目所在地人民法院</w:t>
      </w:r>
      <w:r>
        <w:rPr>
          <w:rFonts w:hint="eastAsia" w:asciiTheme="minorEastAsia" w:hAnsiTheme="minorEastAsia" w:eastAsiaTheme="minorEastAsia" w:cstheme="minorEastAsia"/>
          <w:color w:val="auto"/>
          <w:sz w:val="24"/>
          <w:szCs w:val="24"/>
          <w:highlight w:val="none"/>
        </w:rPr>
        <w:t>起诉。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default" w:ascii="宋体" w:hAnsi="宋体" w:eastAsia="宋体" w:cs="宋体"/>
          <w:b/>
          <w:bCs/>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宋体" w:hAnsi="宋体" w:eastAsia="宋体" w:cs="宋体"/>
          <w:b/>
          <w:bCs/>
          <w:kern w:val="2"/>
          <w:sz w:val="24"/>
          <w:szCs w:val="24"/>
        </w:rPr>
      </w:pPr>
      <w:r>
        <w:rPr>
          <w:rFonts w:hint="eastAsia" w:ascii="宋体" w:hAnsi="宋体" w:cs="宋体"/>
          <w:b/>
          <w:bCs/>
          <w:kern w:val="2"/>
          <w:sz w:val="24"/>
          <w:szCs w:val="24"/>
          <w:lang w:val="en-US" w:eastAsia="zh-CN" w:bidi="ar"/>
        </w:rPr>
        <w:t>十、</w:t>
      </w:r>
      <w:r>
        <w:rPr>
          <w:rFonts w:hint="eastAsia" w:ascii="宋体" w:hAnsi="宋体" w:eastAsia="宋体" w:cs="宋体"/>
          <w:b/>
          <w:bCs/>
          <w:kern w:val="2"/>
          <w:sz w:val="24"/>
          <w:szCs w:val="24"/>
          <w:lang w:val="en-US" w:eastAsia="zh-CN" w:bidi="ar"/>
        </w:rPr>
        <w:t>其他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1．如有未尽事宜，由双方依法订立补充合同。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2．本合同双方应加盖骑缝章。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3．本合同一式</w:t>
      </w:r>
      <w:r>
        <w:rPr>
          <w:rFonts w:hint="eastAsia" w:ascii="宋体" w:hAnsi="宋体" w:cs="宋体"/>
          <w:b/>
          <w:bCs/>
          <w:kern w:val="2"/>
          <w:sz w:val="24"/>
          <w:szCs w:val="24"/>
          <w:u w:val="single"/>
          <w:lang w:val="en-US" w:eastAsia="zh-CN" w:bidi="ar"/>
        </w:rPr>
        <w:t>肆</w:t>
      </w:r>
      <w:r>
        <w:rPr>
          <w:rFonts w:hint="eastAsia" w:ascii="宋体" w:hAnsi="宋体" w:eastAsia="宋体" w:cs="宋体"/>
          <w:kern w:val="2"/>
          <w:sz w:val="24"/>
          <w:szCs w:val="24"/>
          <w:lang w:val="en-US" w:eastAsia="zh-CN" w:bidi="ar"/>
        </w:rPr>
        <w:t>份，自双方签章并经代理机构审核编号后生效。甲方、乙方、各</w:t>
      </w:r>
      <w:r>
        <w:rPr>
          <w:rFonts w:hint="eastAsia" w:ascii="宋体" w:hAnsi="宋体" w:cs="宋体"/>
          <w:b/>
          <w:bCs/>
          <w:kern w:val="2"/>
          <w:sz w:val="24"/>
          <w:szCs w:val="24"/>
          <w:u w:val="single"/>
          <w:lang w:val="en-US" w:eastAsia="zh-CN" w:bidi="ar"/>
        </w:rPr>
        <w:t>贰</w:t>
      </w:r>
      <w:r>
        <w:rPr>
          <w:rFonts w:hint="eastAsia" w:ascii="宋体" w:hAnsi="宋体" w:eastAsia="宋体" w:cs="宋体"/>
          <w:kern w:val="2"/>
          <w:sz w:val="24"/>
          <w:szCs w:val="24"/>
          <w:lang w:val="en-US" w:eastAsia="zh-CN" w:bidi="ar"/>
        </w:rPr>
        <w:t>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甲　　方： （盖单位公章）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法定代表人（授权代表）：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地    址：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开户银行：                       </w:t>
      </w:r>
      <w:r>
        <w:rPr>
          <w:rFonts w:hint="eastAsia" w:hAnsi="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账　　号：                        </w:t>
      </w:r>
      <w:r>
        <w:rPr>
          <w:rFonts w:hint="eastAsia" w:hAnsi="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电    话：                        </w:t>
      </w:r>
      <w:r>
        <w:rPr>
          <w:rFonts w:hint="eastAsia" w:hAnsi="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传    真：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hAnsi="宋体" w:cs="宋体"/>
          <w:color w:val="000000"/>
          <w:sz w:val="24"/>
          <w:szCs w:val="24"/>
          <w:lang w:val="en-US" w:eastAsia="zh-CN"/>
        </w:rPr>
      </w:pPr>
      <w:r>
        <w:rPr>
          <w:rFonts w:hint="eastAsia" w:ascii="宋体" w:hAnsi="宋体" w:eastAsia="宋体" w:cs="宋体"/>
          <w:kern w:val="2"/>
          <w:sz w:val="24"/>
          <w:szCs w:val="24"/>
          <w:lang w:val="en-US" w:eastAsia="zh-CN" w:bidi="ar"/>
        </w:rPr>
        <w:t xml:space="preserve">签约日期：　 年　 月　 日 </w:t>
      </w:r>
      <w:r>
        <w:rPr>
          <w:rFonts w:hint="eastAsia" w:ascii="宋体" w:hAnsi="宋体" w:eastAsia="宋体" w:cs="宋体"/>
          <w:kern w:val="2"/>
          <w:sz w:val="24"/>
          <w:szCs w:val="24"/>
          <w:lang w:val="en-US" w:eastAsia="zh-CN" w:bidi="ar"/>
        </w:rPr>
        <w:tab/>
      </w:r>
      <w:r>
        <w:rPr>
          <w:rFonts w:hint="eastAsia" w:ascii="宋体" w:hAnsi="宋体" w:eastAsia="宋体" w:cs="宋体"/>
          <w:kern w:val="2"/>
          <w:sz w:val="24"/>
          <w:szCs w:val="24"/>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乙　　方：（盖单位公章）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法定代表人（授权代表）：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地    址：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开户银行：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账　　号：                        </w:t>
      </w:r>
      <w:r>
        <w:rPr>
          <w:rFonts w:hint="eastAsia" w:hAnsi="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电    话：                        </w:t>
      </w:r>
      <w:r>
        <w:rPr>
          <w:rFonts w:hint="eastAsia" w:hAnsi="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传    真：                        </w:t>
      </w:r>
      <w:r>
        <w:rPr>
          <w:rFonts w:hint="eastAsia" w:hAnsi="宋体" w:cs="宋体"/>
          <w:kern w:val="2"/>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hAnsi="宋体" w:cs="宋体"/>
          <w:color w:val="000000"/>
          <w:sz w:val="24"/>
          <w:szCs w:val="24"/>
          <w:lang w:val="en-US" w:eastAsia="zh-CN"/>
        </w:rPr>
      </w:pPr>
      <w:r>
        <w:rPr>
          <w:rFonts w:hint="eastAsia" w:ascii="宋体" w:hAnsi="宋体" w:eastAsia="宋体" w:cs="宋体"/>
          <w:kern w:val="2"/>
          <w:sz w:val="24"/>
          <w:szCs w:val="24"/>
          <w:lang w:val="en-US" w:eastAsia="zh-CN" w:bidi="ar"/>
        </w:rPr>
        <w:t xml:space="preserve">签约日期：　 年　 月　 日 </w:t>
      </w:r>
      <w:r>
        <w:rPr>
          <w:rFonts w:hint="eastAsia" w:ascii="宋体" w:hAnsi="宋体" w:eastAsia="宋体" w:cs="宋体"/>
          <w:kern w:val="2"/>
          <w:sz w:val="24"/>
          <w:szCs w:val="24"/>
          <w:lang w:val="en-US" w:eastAsia="zh-CN" w:bidi="ar"/>
        </w:rPr>
        <w:tab/>
      </w:r>
      <w:r>
        <w:rPr>
          <w:rFonts w:hint="eastAsia" w:ascii="宋体" w:hAnsi="宋体" w:eastAsia="宋体" w:cs="宋体"/>
          <w:kern w:val="2"/>
          <w:sz w:val="24"/>
          <w:szCs w:val="24"/>
          <w:lang w:val="en-US" w:eastAsia="zh-CN" w:bidi="ar"/>
        </w:rPr>
        <w:t>　　　　</w:t>
      </w:r>
    </w:p>
    <w:p/>
    <w:p/>
    <w:sectPr>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eastAsia="微软雅黑"/>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eastAsia="微软雅黑"/>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eastAsia="微软雅黑"/>
        <w:lang w:val="en-US"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r>
      <w:rPr>
        <w:rFonts w:hint="eastAsia"/>
        <w:lang w:val="en-US" w:eastAsia="zh-CN"/>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eastAsia="微软雅黑"/>
        <w:lang w:val="en-US" w:eastAsia="zh-C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r>
      <w:rPr>
        <w:rFonts w:hint="eastAsia"/>
        <w:lang w:val="en-US" w:eastAsia="zh-CN"/>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hint="eastAsia" w:ascii="宋体" w:hAnsi="宋体"/>
      </w:rPr>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hint="eastAsia" w:ascii="宋体" w:hAnsi="宋体"/>
      </w:rPr>
    </w:pPr>
    <w:r>
      <w:rPr>
        <w:rFonts w:hint="eastAsia" w:ascii="宋体" w:hAnsi="宋体"/>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350F0"/>
    <w:multiLevelType w:val="singleLevel"/>
    <w:tmpl w:val="979350F0"/>
    <w:lvl w:ilvl="0" w:tentative="0">
      <w:start w:val="1"/>
      <w:numFmt w:val="decimal"/>
      <w:suff w:val="nothing"/>
      <w:lvlText w:val="%1）"/>
      <w:lvlJc w:val="left"/>
    </w:lvl>
  </w:abstractNum>
  <w:abstractNum w:abstractNumId="1">
    <w:nsid w:val="B34A3E88"/>
    <w:multiLevelType w:val="singleLevel"/>
    <w:tmpl w:val="B34A3E88"/>
    <w:lvl w:ilvl="0" w:tentative="0">
      <w:start w:val="3"/>
      <w:numFmt w:val="decimal"/>
      <w:suff w:val="nothing"/>
      <w:lvlText w:val="%1、"/>
      <w:lvlJc w:val="left"/>
    </w:lvl>
  </w:abstractNum>
  <w:abstractNum w:abstractNumId="2">
    <w:nsid w:val="4791A681"/>
    <w:multiLevelType w:val="singleLevel"/>
    <w:tmpl w:val="4791A681"/>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E3E39"/>
    <w:rsid w:val="0078527B"/>
    <w:rsid w:val="01DF2D2F"/>
    <w:rsid w:val="094B0EB7"/>
    <w:rsid w:val="0A8563E5"/>
    <w:rsid w:val="0C8F6272"/>
    <w:rsid w:val="10223D25"/>
    <w:rsid w:val="120912B3"/>
    <w:rsid w:val="1310449B"/>
    <w:rsid w:val="16046426"/>
    <w:rsid w:val="161773B1"/>
    <w:rsid w:val="1A797986"/>
    <w:rsid w:val="1A9609E5"/>
    <w:rsid w:val="222B318C"/>
    <w:rsid w:val="223E5166"/>
    <w:rsid w:val="234F55F1"/>
    <w:rsid w:val="28F93B60"/>
    <w:rsid w:val="2922210A"/>
    <w:rsid w:val="2CB10B3E"/>
    <w:rsid w:val="2D942570"/>
    <w:rsid w:val="317E3E39"/>
    <w:rsid w:val="32434E49"/>
    <w:rsid w:val="33906643"/>
    <w:rsid w:val="3A7317D9"/>
    <w:rsid w:val="3C825E30"/>
    <w:rsid w:val="421F7B1C"/>
    <w:rsid w:val="49BA6110"/>
    <w:rsid w:val="49E14A39"/>
    <w:rsid w:val="4F7D1E7C"/>
    <w:rsid w:val="52686129"/>
    <w:rsid w:val="541C5A8E"/>
    <w:rsid w:val="5440490A"/>
    <w:rsid w:val="55CA478A"/>
    <w:rsid w:val="56C20A72"/>
    <w:rsid w:val="5C6A394F"/>
    <w:rsid w:val="5DA11216"/>
    <w:rsid w:val="60D87278"/>
    <w:rsid w:val="6480368A"/>
    <w:rsid w:val="67AA527A"/>
    <w:rsid w:val="69DA4731"/>
    <w:rsid w:val="70355722"/>
    <w:rsid w:val="725910A2"/>
    <w:rsid w:val="72A3493A"/>
    <w:rsid w:val="733B4901"/>
    <w:rsid w:val="765F12E7"/>
    <w:rsid w:val="77666500"/>
    <w:rsid w:val="7DE25E36"/>
    <w:rsid w:val="7E0F0F68"/>
    <w:rsid w:val="EFDDCCF8"/>
    <w:rsid w:val="FFEFD1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qFormat/>
    <w:uiPriority w:val="0"/>
    <w:pPr>
      <w:widowControl/>
      <w:spacing w:line="323" w:lineRule="atLeast"/>
      <w:ind w:right="-120"/>
      <w:jc w:val="center"/>
      <w:textAlignment w:val="baseline"/>
    </w:pPr>
    <w:rPr>
      <w:color w:val="FF0000"/>
      <w:kern w:val="0"/>
      <w:sz w:val="18"/>
      <w:szCs w:val="18"/>
    </w:rPr>
  </w:style>
  <w:style w:type="paragraph" w:customStyle="1" w:styleId="3">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styleId="6">
    <w:name w:val="Body Text"/>
    <w:basedOn w:val="1"/>
    <w:next w:val="1"/>
    <w:qFormat/>
    <w:uiPriority w:val="99"/>
    <w:pPr>
      <w:spacing w:after="12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styleId="14">
    <w:name w:val="List Paragraph"/>
    <w:basedOn w:val="1"/>
    <w:qFormat/>
    <w:uiPriority w:val="34"/>
    <w:pPr>
      <w:ind w:firstLine="420" w:firstLineChars="200"/>
    </w:pPr>
  </w:style>
  <w:style w:type="paragraph" w:customStyle="1" w:styleId="15">
    <w:name w:val="Normal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表格"/>
    <w:basedOn w:val="1"/>
    <w:qFormat/>
    <w:uiPriority w:val="99"/>
    <w:pPr>
      <w:spacing w:line="400" w:lineRule="exac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62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2021-01-05T23:11:00Z</dcterms:created>
  <dc:creator>niconicoa</dc:creator>
  <cp:lastModifiedBy>x</cp:lastModifiedBy>
  <cp:lastPrinted>2021-01-28T17:29:00Z</cp:lastPrinted>
  <dcterms:modified xsi:type="dcterms:W3CDTF">2021-08-30T02:34:04Z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0956A980043744AFACBF308412BA74DC</vt:lpwstr>
  </property>
</Properties>
</file>