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004E54">
      <w:pPr>
        <w:widowControl/>
        <w:kinsoku w:val="0"/>
        <w:autoSpaceDE w:val="0"/>
        <w:autoSpaceDN w:val="0"/>
        <w:adjustRightInd w:val="0"/>
        <w:snapToGrid w:val="0"/>
        <w:spacing w:before="169"/>
        <w:ind w:left="2155" w:hanging="2155"/>
        <w:jc w:val="left"/>
        <w:textAlignment w:val="baseline"/>
        <w:outlineLvl w:val="0"/>
        <w:rPr>
          <w:rFonts w:ascii="宋体" w:hAnsi="宋体" w:eastAsia="宋体" w:cs="Arial"/>
          <w:b/>
          <w:color w:val="000000"/>
          <w:kern w:val="0"/>
          <w:sz w:val="52"/>
          <w:szCs w:val="52"/>
        </w:rPr>
      </w:pPr>
      <w:r>
        <w:rPr>
          <w:rFonts w:hint="eastAsia" w:ascii="宋体" w:hAnsi="宋体" w:eastAsia="宋体" w:cs="Arial"/>
          <w:b/>
          <w:color w:val="000000"/>
          <w:spacing w:val="-5"/>
          <w:kern w:val="0"/>
          <w:sz w:val="52"/>
          <w:szCs w:val="52"/>
        </w:rPr>
        <w:t>高新技术开发区</w:t>
      </w:r>
      <w:r>
        <w:rPr>
          <w:rFonts w:hint="eastAsia" w:ascii="宋体" w:hAnsi="宋体" w:eastAsia="宋体" w:cs="Arial"/>
          <w:b/>
          <w:color w:val="000000"/>
          <w:spacing w:val="-103"/>
          <w:kern w:val="0"/>
          <w:sz w:val="52"/>
          <w:szCs w:val="52"/>
        </w:rPr>
        <w:t xml:space="preserve"> </w:t>
      </w:r>
      <w:r>
        <w:rPr>
          <w:rFonts w:ascii="Times New Roman" w:hAnsi="Times New Roman" w:eastAsia="宋体" w:cs="Times New Roman"/>
          <w:b/>
          <w:color w:val="000000"/>
          <w:spacing w:val="-5"/>
          <w:kern w:val="0"/>
          <w:sz w:val="52"/>
          <w:szCs w:val="52"/>
        </w:rPr>
        <w:t>202</w:t>
      </w:r>
      <w:r>
        <w:rPr>
          <w:rFonts w:hint="eastAsia" w:ascii="Times New Roman" w:hAnsi="Times New Roman" w:eastAsia="宋体" w:cs="Times New Roman"/>
          <w:b/>
          <w:color w:val="000000"/>
          <w:spacing w:val="-5"/>
          <w:kern w:val="0"/>
          <w:sz w:val="52"/>
          <w:szCs w:val="52"/>
          <w:lang w:val="en-US" w:eastAsia="zh-CN"/>
        </w:rPr>
        <w:t>3</w:t>
      </w:r>
      <w:r>
        <w:rPr>
          <w:rFonts w:ascii="Times New Roman" w:hAnsi="Times New Roman" w:eastAsia="宋体" w:cs="Times New Roman"/>
          <w:b/>
          <w:color w:val="000000"/>
          <w:spacing w:val="-5"/>
          <w:kern w:val="0"/>
          <w:sz w:val="52"/>
          <w:szCs w:val="52"/>
        </w:rPr>
        <w:t xml:space="preserve"> </w:t>
      </w:r>
      <w:r>
        <w:rPr>
          <w:rFonts w:hint="eastAsia" w:ascii="宋体" w:hAnsi="宋体" w:eastAsia="宋体" w:cs="Arial"/>
          <w:b/>
          <w:color w:val="000000"/>
          <w:spacing w:val="-5"/>
          <w:kern w:val="0"/>
          <w:sz w:val="52"/>
          <w:szCs w:val="52"/>
        </w:rPr>
        <w:t>年税收返还及</w:t>
      </w:r>
      <w:r>
        <w:rPr>
          <w:rFonts w:hint="eastAsia" w:ascii="宋体" w:hAnsi="宋体" w:eastAsia="宋体" w:cs="Arial"/>
          <w:b/>
          <w:color w:val="000000"/>
          <w:kern w:val="0"/>
          <w:sz w:val="52"/>
          <w:szCs w:val="52"/>
        </w:rPr>
        <w:t>转移支付分地区决算</w:t>
      </w:r>
    </w:p>
    <w:p w14:paraId="44EAE271">
      <w:pPr>
        <w:widowControl/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  <w:rPr>
          <w:rFonts w:hint="eastAsia" w:ascii="Arial" w:hAnsi="Arial" w:eastAsia="宋体" w:cs="Arial"/>
          <w:color w:val="000000"/>
          <w:kern w:val="0"/>
          <w:szCs w:val="21"/>
        </w:rPr>
      </w:pPr>
      <w:r>
        <w:rPr>
          <w:rFonts w:ascii="Arial" w:hAnsi="Arial" w:eastAsia="宋体" w:cs="Arial"/>
          <w:color w:val="000000"/>
          <w:kern w:val="0"/>
          <w:szCs w:val="21"/>
        </w:rPr>
        <w:t xml:space="preserve"> </w:t>
      </w:r>
    </w:p>
    <w:p w14:paraId="63BF50FB">
      <w:pPr>
        <w:widowControl/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  <w:rPr>
          <w:rFonts w:ascii="Arial" w:hAnsi="Arial" w:eastAsia="宋体" w:cs="Arial"/>
          <w:color w:val="000000"/>
          <w:kern w:val="0"/>
          <w:szCs w:val="21"/>
        </w:rPr>
      </w:pPr>
      <w:r>
        <w:rPr>
          <w:rFonts w:ascii="Arial" w:hAnsi="Arial" w:eastAsia="宋体" w:cs="Arial"/>
          <w:color w:val="000000"/>
          <w:kern w:val="0"/>
          <w:szCs w:val="21"/>
        </w:rPr>
        <w:t xml:space="preserve"> </w:t>
      </w:r>
    </w:p>
    <w:p w14:paraId="2335B254">
      <w:pPr>
        <w:widowControl/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  <w:rPr>
          <w:rFonts w:ascii="Arial" w:hAnsi="Arial" w:eastAsia="宋体" w:cs="Arial"/>
          <w:color w:val="000000"/>
          <w:kern w:val="0"/>
          <w:szCs w:val="21"/>
        </w:rPr>
      </w:pPr>
      <w:r>
        <w:rPr>
          <w:rFonts w:ascii="Arial" w:hAnsi="Arial" w:eastAsia="宋体" w:cs="Arial"/>
          <w:color w:val="000000"/>
          <w:kern w:val="0"/>
          <w:szCs w:val="21"/>
        </w:rPr>
        <w:t xml:space="preserve"> </w:t>
      </w:r>
    </w:p>
    <w:p w14:paraId="71A1240B">
      <w:pPr>
        <w:widowControl/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  <w:rPr>
          <w:rFonts w:ascii="Arial" w:hAnsi="Arial" w:eastAsia="宋体" w:cs="Arial"/>
          <w:color w:val="000000"/>
          <w:kern w:val="0"/>
          <w:szCs w:val="21"/>
        </w:rPr>
      </w:pPr>
      <w:r>
        <w:rPr>
          <w:rFonts w:ascii="Arial" w:hAnsi="Arial" w:eastAsia="宋体" w:cs="Arial"/>
          <w:color w:val="000000"/>
          <w:kern w:val="0"/>
          <w:szCs w:val="21"/>
        </w:rPr>
        <w:t xml:space="preserve"> </w:t>
      </w:r>
    </w:p>
    <w:p w14:paraId="7D638065">
      <w:pPr>
        <w:widowControl/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  <w:rPr>
          <w:rFonts w:ascii="Arial" w:hAnsi="Arial" w:eastAsia="宋体" w:cs="Arial"/>
          <w:color w:val="000000"/>
          <w:kern w:val="0"/>
          <w:szCs w:val="21"/>
        </w:rPr>
      </w:pPr>
      <w:r>
        <w:rPr>
          <w:rFonts w:ascii="Arial" w:hAnsi="Arial" w:eastAsia="宋体" w:cs="Arial"/>
          <w:color w:val="000000"/>
          <w:kern w:val="0"/>
          <w:szCs w:val="21"/>
        </w:rPr>
        <w:t xml:space="preserve"> </w:t>
      </w:r>
    </w:p>
    <w:p w14:paraId="64211FF3">
      <w:pPr>
        <w:widowControl/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  <w:rPr>
          <w:rFonts w:ascii="Arial" w:hAnsi="Arial" w:eastAsia="宋体" w:cs="Arial"/>
          <w:color w:val="000000"/>
          <w:kern w:val="0"/>
          <w:szCs w:val="21"/>
        </w:rPr>
      </w:pPr>
      <w:r>
        <w:rPr>
          <w:rFonts w:ascii="Arial" w:hAnsi="Arial" w:eastAsia="宋体" w:cs="Arial"/>
          <w:color w:val="000000"/>
          <w:kern w:val="0"/>
          <w:szCs w:val="21"/>
        </w:rPr>
        <w:t xml:space="preserve"> </w:t>
      </w:r>
    </w:p>
    <w:p w14:paraId="778002F1">
      <w:pPr>
        <w:widowControl/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  <w:rPr>
          <w:rFonts w:ascii="Arial" w:hAnsi="Arial" w:eastAsia="宋体" w:cs="Arial"/>
          <w:color w:val="000000"/>
          <w:kern w:val="0"/>
          <w:szCs w:val="21"/>
        </w:rPr>
      </w:pPr>
      <w:r>
        <w:rPr>
          <w:rFonts w:ascii="Arial" w:hAnsi="Arial" w:eastAsia="宋体" w:cs="Arial"/>
          <w:color w:val="000000"/>
          <w:kern w:val="0"/>
          <w:szCs w:val="21"/>
        </w:rPr>
        <w:t xml:space="preserve"> </w:t>
      </w:r>
    </w:p>
    <w:p w14:paraId="6F631C82">
      <w:pPr>
        <w:widowControl/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  <w:rPr>
          <w:rFonts w:ascii="Arial" w:hAnsi="Arial" w:eastAsia="宋体" w:cs="Arial"/>
          <w:color w:val="000000"/>
          <w:kern w:val="0"/>
          <w:szCs w:val="21"/>
        </w:rPr>
      </w:pPr>
      <w:r>
        <w:rPr>
          <w:rFonts w:ascii="Arial" w:hAnsi="Arial" w:eastAsia="宋体" w:cs="Arial"/>
          <w:color w:val="000000"/>
          <w:kern w:val="0"/>
          <w:szCs w:val="21"/>
        </w:rPr>
        <w:t xml:space="preserve"> </w:t>
      </w:r>
    </w:p>
    <w:p w14:paraId="3515DF15">
      <w:pPr>
        <w:widowControl/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  <w:rPr>
          <w:rFonts w:ascii="Arial" w:hAnsi="Arial" w:eastAsia="宋体" w:cs="Arial"/>
          <w:color w:val="000000"/>
          <w:kern w:val="0"/>
          <w:szCs w:val="21"/>
        </w:rPr>
      </w:pPr>
      <w:r>
        <w:rPr>
          <w:rFonts w:ascii="Arial" w:hAnsi="Arial" w:eastAsia="宋体" w:cs="Arial"/>
          <w:color w:val="000000"/>
          <w:kern w:val="0"/>
          <w:szCs w:val="21"/>
        </w:rPr>
        <w:t xml:space="preserve"> </w:t>
      </w:r>
    </w:p>
    <w:p w14:paraId="45F8C692">
      <w:pPr>
        <w:widowControl/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  <w:rPr>
          <w:rFonts w:ascii="Arial" w:hAnsi="Arial" w:eastAsia="宋体" w:cs="Arial"/>
          <w:color w:val="000000"/>
          <w:kern w:val="0"/>
          <w:szCs w:val="21"/>
        </w:rPr>
      </w:pPr>
      <w:r>
        <w:rPr>
          <w:rFonts w:ascii="Arial" w:hAnsi="Arial" w:eastAsia="宋体" w:cs="Arial"/>
          <w:color w:val="000000"/>
          <w:kern w:val="0"/>
          <w:szCs w:val="21"/>
        </w:rPr>
        <w:t xml:space="preserve"> </w:t>
      </w:r>
      <w:bookmarkStart w:id="0" w:name="_GoBack"/>
      <w:bookmarkEnd w:id="0"/>
    </w:p>
    <w:p w14:paraId="10866F97">
      <w:pPr>
        <w:widowControl/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  <w:rPr>
          <w:rFonts w:ascii="Arial" w:hAnsi="Arial" w:eastAsia="宋体" w:cs="Arial"/>
          <w:color w:val="000000"/>
          <w:kern w:val="0"/>
          <w:szCs w:val="21"/>
        </w:rPr>
      </w:pPr>
      <w:r>
        <w:rPr>
          <w:rFonts w:ascii="Arial" w:hAnsi="Arial" w:eastAsia="宋体" w:cs="Arial"/>
          <w:color w:val="000000"/>
          <w:kern w:val="0"/>
          <w:szCs w:val="21"/>
        </w:rPr>
        <w:t xml:space="preserve"> </w:t>
      </w:r>
    </w:p>
    <w:p w14:paraId="053ADCF3">
      <w:pPr>
        <w:widowControl/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  <w:rPr>
          <w:rFonts w:ascii="Arial" w:hAnsi="Arial" w:eastAsia="宋体" w:cs="Arial"/>
          <w:color w:val="000000"/>
          <w:kern w:val="0"/>
          <w:szCs w:val="21"/>
        </w:rPr>
      </w:pPr>
      <w:r>
        <w:rPr>
          <w:rFonts w:ascii="Arial" w:hAnsi="Arial" w:eastAsia="宋体" w:cs="Arial"/>
          <w:color w:val="000000"/>
          <w:kern w:val="0"/>
          <w:szCs w:val="21"/>
        </w:rPr>
        <w:t xml:space="preserve"> </w:t>
      </w:r>
    </w:p>
    <w:p w14:paraId="0FBA9F0E">
      <w:pPr>
        <w:widowControl/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  <w:rPr>
          <w:rFonts w:ascii="Arial" w:hAnsi="Arial" w:eastAsia="宋体" w:cs="Arial"/>
          <w:color w:val="000000"/>
          <w:kern w:val="0"/>
          <w:szCs w:val="21"/>
        </w:rPr>
      </w:pPr>
      <w:r>
        <w:rPr>
          <w:rFonts w:ascii="Arial" w:hAnsi="Arial" w:eastAsia="宋体" w:cs="Arial"/>
          <w:color w:val="000000"/>
          <w:kern w:val="0"/>
          <w:szCs w:val="21"/>
        </w:rPr>
        <w:t xml:space="preserve"> </w:t>
      </w:r>
    </w:p>
    <w:p w14:paraId="487C8BC7">
      <w:pPr>
        <w:widowControl/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  <w:rPr>
          <w:rFonts w:ascii="Arial" w:hAnsi="Arial" w:eastAsia="宋体" w:cs="Arial"/>
          <w:color w:val="000000"/>
          <w:kern w:val="0"/>
          <w:szCs w:val="21"/>
        </w:rPr>
      </w:pPr>
      <w:r>
        <w:rPr>
          <w:rFonts w:ascii="Arial" w:hAnsi="Arial" w:eastAsia="宋体" w:cs="Arial"/>
          <w:color w:val="000000"/>
          <w:kern w:val="0"/>
          <w:szCs w:val="21"/>
        </w:rPr>
        <w:t xml:space="preserve"> </w:t>
      </w:r>
    </w:p>
    <w:p w14:paraId="7A50E4AB">
      <w:pPr>
        <w:widowControl/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  <w:rPr>
          <w:rFonts w:ascii="Arial" w:hAnsi="Arial" w:eastAsia="宋体" w:cs="Arial"/>
          <w:color w:val="000000"/>
          <w:kern w:val="0"/>
          <w:szCs w:val="21"/>
        </w:rPr>
      </w:pPr>
      <w:r>
        <w:rPr>
          <w:rFonts w:ascii="Arial" w:hAnsi="Arial" w:eastAsia="宋体" w:cs="Arial"/>
          <w:color w:val="000000"/>
          <w:kern w:val="0"/>
          <w:szCs w:val="21"/>
        </w:rPr>
        <w:t xml:space="preserve"> </w:t>
      </w:r>
    </w:p>
    <w:p w14:paraId="0527E2AD">
      <w:pPr>
        <w:widowControl/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  <w:rPr>
          <w:rFonts w:ascii="Arial" w:hAnsi="Arial" w:eastAsia="宋体" w:cs="Arial"/>
          <w:color w:val="000000"/>
          <w:kern w:val="0"/>
          <w:szCs w:val="21"/>
        </w:rPr>
      </w:pPr>
      <w:r>
        <w:rPr>
          <w:rFonts w:ascii="Arial" w:hAnsi="Arial" w:eastAsia="宋体" w:cs="Arial"/>
          <w:color w:val="000000"/>
          <w:kern w:val="0"/>
          <w:szCs w:val="21"/>
        </w:rPr>
        <w:t xml:space="preserve"> </w:t>
      </w:r>
    </w:p>
    <w:p w14:paraId="7E1A2045">
      <w:pPr>
        <w:widowControl/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  <w:rPr>
          <w:rFonts w:ascii="Arial" w:hAnsi="Arial" w:eastAsia="宋体" w:cs="Arial"/>
          <w:color w:val="000000"/>
          <w:kern w:val="0"/>
          <w:szCs w:val="21"/>
        </w:rPr>
      </w:pPr>
      <w:r>
        <w:rPr>
          <w:rFonts w:ascii="Arial" w:hAnsi="Arial" w:eastAsia="宋体" w:cs="Arial"/>
          <w:color w:val="000000"/>
          <w:kern w:val="0"/>
          <w:szCs w:val="21"/>
        </w:rPr>
        <w:t xml:space="preserve"> </w:t>
      </w:r>
    </w:p>
    <w:p w14:paraId="03D8C410">
      <w:pPr>
        <w:widowControl/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  <w:rPr>
          <w:rFonts w:ascii="Arial" w:hAnsi="Arial" w:eastAsia="宋体" w:cs="Arial"/>
          <w:color w:val="000000"/>
          <w:kern w:val="0"/>
          <w:szCs w:val="21"/>
        </w:rPr>
      </w:pPr>
      <w:r>
        <w:rPr>
          <w:rFonts w:ascii="Arial" w:hAnsi="Arial" w:eastAsia="宋体" w:cs="Arial"/>
          <w:color w:val="000000"/>
          <w:kern w:val="0"/>
          <w:szCs w:val="21"/>
        </w:rPr>
        <w:t xml:space="preserve"> </w:t>
      </w:r>
    </w:p>
    <w:p w14:paraId="3B55E9DB">
      <w:pPr>
        <w:widowControl/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  <w:rPr>
          <w:rFonts w:ascii="Arial" w:hAnsi="Arial" w:eastAsia="宋体" w:cs="Arial"/>
          <w:color w:val="000000"/>
          <w:kern w:val="0"/>
          <w:szCs w:val="21"/>
        </w:rPr>
      </w:pPr>
      <w:r>
        <w:rPr>
          <w:rFonts w:ascii="Arial" w:hAnsi="Arial" w:eastAsia="宋体" w:cs="Arial"/>
          <w:color w:val="000000"/>
          <w:kern w:val="0"/>
          <w:szCs w:val="21"/>
        </w:rPr>
        <w:t xml:space="preserve"> </w:t>
      </w:r>
    </w:p>
    <w:p w14:paraId="3DDD800C">
      <w:pPr>
        <w:widowControl/>
        <w:kinsoku w:val="0"/>
        <w:autoSpaceDE w:val="0"/>
        <w:autoSpaceDN w:val="0"/>
        <w:adjustRightInd w:val="0"/>
        <w:snapToGrid w:val="0"/>
        <w:spacing w:line="244" w:lineRule="auto"/>
        <w:jc w:val="center"/>
        <w:textAlignment w:val="baseline"/>
        <w:rPr>
          <w:rFonts w:ascii="Arial" w:hAnsi="Arial" w:eastAsia="宋体" w:cs="Arial"/>
          <w:color w:val="000000"/>
          <w:kern w:val="0"/>
          <w:szCs w:val="21"/>
        </w:rPr>
      </w:pPr>
      <w:r>
        <w:rPr>
          <w:rFonts w:ascii="Arial" w:hAnsi="Arial" w:eastAsia="宋体" w:cs="Arial"/>
          <w:color w:val="000000"/>
          <w:kern w:val="0"/>
          <w:szCs w:val="21"/>
        </w:rPr>
        <w:t xml:space="preserve"> </w:t>
      </w:r>
    </w:p>
    <w:p w14:paraId="25F83966">
      <w:pPr>
        <w:widowControl/>
        <w:kinsoku w:val="0"/>
        <w:autoSpaceDE w:val="0"/>
        <w:autoSpaceDN w:val="0"/>
        <w:adjustRightInd w:val="0"/>
        <w:snapToGrid w:val="0"/>
        <w:spacing w:line="244" w:lineRule="auto"/>
        <w:jc w:val="center"/>
        <w:textAlignment w:val="baseline"/>
        <w:rPr>
          <w:rFonts w:ascii="Arial" w:hAnsi="Arial" w:eastAsia="宋体" w:cs="Arial"/>
          <w:color w:val="000000"/>
          <w:kern w:val="0"/>
          <w:szCs w:val="21"/>
        </w:rPr>
      </w:pPr>
    </w:p>
    <w:p w14:paraId="3845D12E">
      <w:pPr>
        <w:widowControl/>
        <w:kinsoku w:val="0"/>
        <w:autoSpaceDE w:val="0"/>
        <w:autoSpaceDN w:val="0"/>
        <w:adjustRightInd w:val="0"/>
        <w:snapToGrid w:val="0"/>
        <w:spacing w:line="244" w:lineRule="auto"/>
        <w:jc w:val="center"/>
        <w:textAlignment w:val="baseline"/>
        <w:rPr>
          <w:rFonts w:ascii="Arial" w:hAnsi="Arial" w:eastAsia="宋体" w:cs="Arial"/>
          <w:color w:val="000000"/>
          <w:kern w:val="0"/>
          <w:szCs w:val="21"/>
        </w:rPr>
      </w:pPr>
    </w:p>
    <w:p w14:paraId="72ADEA25">
      <w:pPr>
        <w:widowControl/>
        <w:kinsoku w:val="0"/>
        <w:autoSpaceDE w:val="0"/>
        <w:autoSpaceDN w:val="0"/>
        <w:adjustRightInd w:val="0"/>
        <w:snapToGrid w:val="0"/>
        <w:spacing w:line="244" w:lineRule="auto"/>
        <w:jc w:val="center"/>
        <w:textAlignment w:val="baseline"/>
        <w:rPr>
          <w:rFonts w:ascii="Arial" w:hAnsi="Arial" w:eastAsia="宋体" w:cs="Arial"/>
          <w:b/>
          <w:color w:val="000000"/>
          <w:kern w:val="0"/>
          <w:szCs w:val="21"/>
        </w:rPr>
      </w:pPr>
    </w:p>
    <w:p w14:paraId="5BB4718B">
      <w:pPr>
        <w:widowControl/>
        <w:kinsoku w:val="0"/>
        <w:autoSpaceDE w:val="0"/>
        <w:autoSpaceDN w:val="0"/>
        <w:adjustRightInd w:val="0"/>
        <w:snapToGrid w:val="0"/>
        <w:jc w:val="center"/>
        <w:textAlignment w:val="baseline"/>
        <w:rPr>
          <w:rFonts w:ascii="黑体" w:hAnsi="黑体" w:eastAsia="黑体" w:cs="Arial"/>
          <w:b/>
          <w:color w:val="000000"/>
          <w:spacing w:val="-6"/>
          <w:kern w:val="0"/>
          <w:sz w:val="30"/>
          <w:szCs w:val="30"/>
        </w:rPr>
      </w:pPr>
      <w:r>
        <w:rPr>
          <w:rFonts w:hint="eastAsia" w:ascii="黑体" w:hAnsi="黑体" w:eastAsia="黑体" w:cs="Arial"/>
          <w:b/>
          <w:color w:val="000000"/>
          <w:spacing w:val="-6"/>
          <w:kern w:val="0"/>
          <w:sz w:val="30"/>
          <w:szCs w:val="30"/>
        </w:rPr>
        <w:t>四川遂宁高新技术产业园区管理委员会</w:t>
      </w:r>
    </w:p>
    <w:p w14:paraId="7428D185">
      <w:pPr>
        <w:widowControl/>
        <w:kinsoku w:val="0"/>
        <w:autoSpaceDE w:val="0"/>
        <w:autoSpaceDN w:val="0"/>
        <w:adjustRightInd w:val="0"/>
        <w:snapToGrid w:val="0"/>
        <w:jc w:val="center"/>
        <w:textAlignment w:val="baseline"/>
        <w:rPr>
          <w:rFonts w:hint="eastAsia" w:ascii="黑体" w:hAnsi="黑体" w:eastAsia="黑体" w:cs="Arial"/>
          <w:b/>
          <w:color w:val="000000"/>
          <w:kern w:val="0"/>
          <w:sz w:val="30"/>
          <w:szCs w:val="30"/>
        </w:rPr>
        <w:sectPr>
          <w:pgSz w:w="12240" w:h="15840"/>
          <w:pgMar w:top="1440" w:right="1800" w:bottom="1440" w:left="1800" w:header="720" w:footer="720" w:gutter="0"/>
          <w:cols w:space="720" w:num="1"/>
        </w:sectPr>
      </w:pPr>
      <w:r>
        <w:rPr>
          <w:rFonts w:hint="eastAsia" w:ascii="黑体" w:hAnsi="黑体" w:eastAsia="黑体" w:cs="Arial"/>
          <w:b/>
          <w:color w:val="000000"/>
          <w:spacing w:val="-6"/>
          <w:kern w:val="0"/>
          <w:sz w:val="30"/>
          <w:szCs w:val="30"/>
        </w:rPr>
        <w:t>2</w:t>
      </w:r>
      <w:r>
        <w:rPr>
          <w:rFonts w:ascii="黑体" w:hAnsi="黑体" w:eastAsia="黑体" w:cs="Arial"/>
          <w:b/>
          <w:color w:val="000000"/>
          <w:spacing w:val="-6"/>
          <w:kern w:val="0"/>
          <w:sz w:val="30"/>
          <w:szCs w:val="30"/>
        </w:rPr>
        <w:t>02</w:t>
      </w:r>
      <w:r>
        <w:rPr>
          <w:rFonts w:hint="eastAsia" w:ascii="黑体" w:hAnsi="黑体" w:eastAsia="黑体" w:cs="Arial"/>
          <w:b/>
          <w:color w:val="000000"/>
          <w:spacing w:val="-6"/>
          <w:kern w:val="0"/>
          <w:sz w:val="30"/>
          <w:szCs w:val="30"/>
          <w:lang w:val="en-US" w:eastAsia="zh-CN"/>
        </w:rPr>
        <w:t>4</w:t>
      </w:r>
      <w:r>
        <w:rPr>
          <w:rFonts w:hint="eastAsia" w:ascii="黑体" w:hAnsi="黑体" w:eastAsia="黑体" w:cs="Arial"/>
          <w:b/>
          <w:color w:val="000000"/>
          <w:spacing w:val="-6"/>
          <w:kern w:val="0"/>
          <w:sz w:val="30"/>
          <w:szCs w:val="30"/>
        </w:rPr>
        <w:t>年8月</w:t>
      </w:r>
    </w:p>
    <w:p w14:paraId="2EF60D12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因体制问题，我区202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年度税收返还、一般公共预算、政府性基金预算、国有资本经营预算未预算对下转移支付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QwNmZlNzNjODc1ZTRiNDIwMGQ5MzZhMWZiMTgxMDAifQ=="/>
  </w:docVars>
  <w:rsids>
    <w:rsidRoot w:val="00241148"/>
    <w:rsid w:val="00241148"/>
    <w:rsid w:val="00B87E91"/>
    <w:rsid w:val="0F2A4144"/>
    <w:rsid w:val="655A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92</Words>
  <Characters>101</Characters>
  <Lines>1</Lines>
  <Paragraphs>1</Paragraphs>
  <TotalTime>4</TotalTime>
  <ScaleCrop>false</ScaleCrop>
  <LinksUpToDate>false</LinksUpToDate>
  <CharactersWithSpaces>123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2023-09-12T01:56:00Z</dcterms:created>
  <dc:creator>黄 明秋</dc:creator>
  <cp:lastModifiedBy>普雅</cp:lastModifiedBy>
  <dcterms:modified xsi:type="dcterms:W3CDTF">2024-08-28T03:13:26Z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A62898249E614FA39E1D69A6394A6B6D_12</vt:lpwstr>
  </property>
</Properties>
</file>