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F9D2F"/>
    <w:p w14:paraId="14806B22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公开目录</w:t>
      </w:r>
    </w:p>
    <w:p w14:paraId="48A4D9E8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1.关于高新技术开发区202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年区级决算的报告</w:t>
      </w:r>
    </w:p>
    <w:p w14:paraId="501B18A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年度高新技术开发区地方一般公共预算收入决算表</w:t>
      </w:r>
    </w:p>
    <w:p w14:paraId="3C97F9B4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年度高新技术开发区一般公共预算支出决算表</w:t>
      </w:r>
    </w:p>
    <w:p w14:paraId="47E75699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年度高新技术开发区一般公共预算收支决算平衡表</w:t>
      </w:r>
    </w:p>
    <w:p w14:paraId="6F0745F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一般公共预算收入决算表</w:t>
      </w:r>
    </w:p>
    <w:p w14:paraId="022A81E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一般公共预算收入决算的说明</w:t>
      </w:r>
    </w:p>
    <w:p w14:paraId="0529BA69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7.202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一般公共预算支出决算表</w:t>
      </w:r>
    </w:p>
    <w:p w14:paraId="5E0F9C1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8.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一般公共预算支出决算的说明</w:t>
      </w:r>
    </w:p>
    <w:p w14:paraId="3A0379FA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9.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一般公共预算收支决算平衡表</w:t>
      </w:r>
    </w:p>
    <w:p w14:paraId="265B48F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10.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一般公共预算支出决算表</w:t>
      </w:r>
    </w:p>
    <w:p w14:paraId="4916703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11.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一般公共预算支出决算的说明</w:t>
      </w:r>
    </w:p>
    <w:p w14:paraId="3A7C5F2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12.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市级对</w:t>
      </w:r>
      <w:r>
        <w:rPr>
          <w:rFonts w:ascii="仿宋" w:hAnsi="仿宋" w:eastAsia="仿宋"/>
          <w:sz w:val="28"/>
          <w:szCs w:val="28"/>
        </w:rPr>
        <w:t>高新技术开发区一般公共预算转移支付决算表</w:t>
      </w:r>
    </w:p>
    <w:p w14:paraId="33196D2A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13.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年度高新技术开发区一般公共预算转移支付决算表</w:t>
      </w:r>
    </w:p>
    <w:p w14:paraId="670ED81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14.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一般公共预算经济分类科目支出决算表</w:t>
      </w:r>
    </w:p>
    <w:p w14:paraId="0955E11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15.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一般公共预算基本支出决算表</w:t>
      </w:r>
    </w:p>
    <w:p w14:paraId="1C967312"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16.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一般公共预算结转决算表</w:t>
      </w:r>
    </w:p>
    <w:p w14:paraId="5612077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17.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预算内基本建设决算表</w:t>
      </w:r>
    </w:p>
    <w:p w14:paraId="7F6BAF5F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18.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重大投资项目情况表</w:t>
      </w:r>
    </w:p>
    <w:p w14:paraId="5B448A5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19.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重大投资项目情况的说明</w:t>
      </w:r>
    </w:p>
    <w:p w14:paraId="3BCAAD3E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年度高新技术开发区政府性基金预算收入决算表</w:t>
      </w:r>
    </w:p>
    <w:p w14:paraId="170A8A1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21.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年度高新技术开发区政府性基金预算支出决算表</w:t>
      </w:r>
    </w:p>
    <w:p w14:paraId="0444B8D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22.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年度高新技术开发区政府性基金预算收支决算平衡表</w:t>
      </w:r>
    </w:p>
    <w:p w14:paraId="1A06E70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23.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政府性基金预算收入决算表</w:t>
      </w:r>
    </w:p>
    <w:p w14:paraId="086C6BF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24.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政府性基金预算收入决算的说明</w:t>
      </w:r>
    </w:p>
    <w:p w14:paraId="251C437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25.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政府性基金预算支出决算表</w:t>
      </w:r>
    </w:p>
    <w:p w14:paraId="4389AEB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26.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政府性基金预算支出决算的说明</w:t>
      </w:r>
    </w:p>
    <w:p w14:paraId="7568243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27.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政府性基金预算收支决算平衡表</w:t>
      </w:r>
    </w:p>
    <w:p w14:paraId="0E3302A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28.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政府性基金预算支出决算表</w:t>
      </w:r>
    </w:p>
    <w:p w14:paraId="4AFA365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29.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政府性基金预算支出决算的说明</w:t>
      </w:r>
    </w:p>
    <w:p w14:paraId="2DA4991E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30.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年市级对高新技术开发区政府性基金预算转移支付决算表</w:t>
      </w:r>
    </w:p>
    <w:p w14:paraId="4CA33ED9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31.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年度高新技术开发区政府性基金预算转移支付决算表</w:t>
      </w:r>
    </w:p>
    <w:p w14:paraId="6CAF2F6C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32.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政府性基金预算结转决算表</w:t>
      </w:r>
    </w:p>
    <w:p w14:paraId="13D1A0D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33.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年度高新技术开发区国有资本经营预算收入决算表</w:t>
      </w:r>
    </w:p>
    <w:p w14:paraId="2E6A87DF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34.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年度高新技术开发区国有资本经营预算支出决算表</w:t>
      </w:r>
    </w:p>
    <w:p w14:paraId="2A6EABB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35.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年度高新技术开发区国有资本经营预算收支决算平衡表</w:t>
      </w:r>
    </w:p>
    <w:p w14:paraId="0545FEB8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36.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国有资本经营预算收入决算表</w:t>
      </w:r>
    </w:p>
    <w:p w14:paraId="551E7F3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37.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国有资本经营预算支出决算表</w:t>
      </w:r>
    </w:p>
    <w:p w14:paraId="4C7F26BF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38.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年度高新技术开发区国有资本经营预算收支决算平衡表</w:t>
      </w:r>
    </w:p>
    <w:p w14:paraId="50531C10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39.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年度高新技术开发区社会保险基金预算收入决算表</w:t>
      </w:r>
    </w:p>
    <w:p w14:paraId="3B8A1C78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40.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年度高新技术开发区社会保险基金预算支出决算表</w:t>
      </w:r>
    </w:p>
    <w:p w14:paraId="75ACC44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41.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年度高新技术开发区社会保险基金预算收支决算平衡表</w:t>
      </w:r>
    </w:p>
    <w:p w14:paraId="35CDBDC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42.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社会保险基金预算收入决算表</w:t>
      </w:r>
    </w:p>
    <w:p w14:paraId="5C96C6C6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43.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社会保险基金预算支出决算表</w:t>
      </w:r>
    </w:p>
    <w:p w14:paraId="5DD5BED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44.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区级</w:t>
      </w:r>
      <w:r>
        <w:rPr>
          <w:rFonts w:ascii="仿宋" w:hAnsi="仿宋" w:eastAsia="仿宋"/>
          <w:sz w:val="28"/>
          <w:szCs w:val="28"/>
        </w:rPr>
        <w:t>社会保险基金预算收支决算平衡表</w:t>
      </w:r>
    </w:p>
    <w:p w14:paraId="1565B3D2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45.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年度高新技术开发区地方政府债务限额及余额情况表</w:t>
      </w:r>
    </w:p>
    <w:p w14:paraId="2CC5F821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46.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年度高新技术开发区地方政府债务相关情况表</w:t>
      </w:r>
    </w:p>
    <w:p w14:paraId="45396537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47.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区本级</w:t>
      </w:r>
      <w:r>
        <w:rPr>
          <w:rFonts w:ascii="仿宋" w:hAnsi="仿宋" w:eastAsia="仿宋"/>
          <w:sz w:val="28"/>
          <w:szCs w:val="28"/>
        </w:rPr>
        <w:t>地方政府债券使用情况表</w:t>
      </w:r>
    </w:p>
    <w:p w14:paraId="5F1E3D15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48.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年度高新技术开发区税收返还及转移支付分地区决算</w:t>
      </w:r>
    </w:p>
    <w:p w14:paraId="3AC9944D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49.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年区级部门整体支出绩效评价报告汇编</w:t>
      </w:r>
    </w:p>
    <w:p w14:paraId="68FF9AA0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50.</w:t>
      </w:r>
      <w:r>
        <w:rPr>
          <w:rFonts w:hint="eastAsia" w:ascii="仿宋" w:hAnsi="仿宋" w:eastAsia="仿宋"/>
          <w:sz w:val="28"/>
          <w:szCs w:val="28"/>
          <w:lang w:eastAsia="zh-CN"/>
        </w:rPr>
        <w:t>2023</w:t>
      </w:r>
      <w:r>
        <w:rPr>
          <w:rFonts w:ascii="仿宋" w:hAnsi="仿宋" w:eastAsia="仿宋"/>
          <w:sz w:val="28"/>
          <w:szCs w:val="28"/>
        </w:rPr>
        <w:t>年区级政策（项目）支出绩效评价报告汇编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577702"/>
    <w:rsid w:val="00012D13"/>
    <w:rsid w:val="00577702"/>
    <w:rsid w:val="007D7269"/>
    <w:rsid w:val="1F751F91"/>
    <w:rsid w:val="6E273426"/>
    <w:rsid w:val="7E956C92"/>
    <w:rsid w:val="7EA0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1204</Words>
  <Characters>1497</Characters>
  <Lines>10</Lines>
  <Paragraphs>2</Paragraphs>
  <TotalTime>11</TotalTime>
  <ScaleCrop>false</ScaleCrop>
  <LinksUpToDate>false</LinksUpToDate>
  <CharactersWithSpaces>1498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2023-09-14T02:34:00Z</dcterms:created>
  <dc:creator>黄 明秋</dc:creator>
  <cp:lastModifiedBy>普雅</cp:lastModifiedBy>
  <dcterms:modified xsi:type="dcterms:W3CDTF">2024-09-19T02:38:01Z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65B6B25EC4FC4B44AF85CC279822D0B8_12</vt:lpwstr>
  </property>
</Properties>
</file>