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20" w:lineRule="exact"/>
        <w:ind w:right="-120"/>
        <w:jc w:val="center"/>
        <w:textAlignment w:val="baseline"/>
        <w:rPr>
          <w:rFonts w:hint="default" w:ascii="Times New Roman" w:hAnsi="Times New Roman" w:eastAsia="仿宋_GB2312" w:cs="Times New Roman"/>
          <w:color w:val="FF0000"/>
          <w:kern w:val="0"/>
          <w:sz w:val="18"/>
          <w:szCs w:val="1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4"/>
          <w:szCs w:val="44"/>
          <w:lang w:val="en-US" w:eastAsia="zh-CN"/>
        </w:rPr>
        <w:t>遂宁高新区工业厂房去存量促投资奖励资金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245110</wp:posOffset>
                </wp:positionV>
                <wp:extent cx="847725" cy="390588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4" cy="39058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料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4pt;margin-top:19.3pt;height:307.55pt;width:66.75pt;z-index:251659264;mso-width-relative:page;mso-height-relative:page;" filled="f" stroked="f" coordsize="21600,21600" o:gfxdata="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LDoFtwAAAAKAQAADwAAAAAA&#10;AAABACAAAAAiAAAAZHJzL2Rvd25yZXYueG1sUEsBAhQAFAAAAAgAh07iQAuHDqwPAgAAEgQAAA4A&#10;AAAAAAAAAQAgAAAAKwEAAGRycy9lMm9Eb2MueG1sUEsFBgAAAAAGAAYAWQEAAKwF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申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报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材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  <w:t>XXXX公司（盖章）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  <w:t>年  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20" w:lineRule="exact"/>
        <w:ind w:right="-120"/>
        <w:jc w:val="center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28"/>
          <w:szCs w:val="21"/>
          <w:lang w:val="en-US" w:eastAsia="zh-CN" w:bidi="ar-SA"/>
        </w:rPr>
        <w:sectPr>
          <w:pgSz w:w="11906" w:h="16838"/>
          <w:pgMar w:top="1531" w:right="1417" w:bottom="1531" w:left="141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>
      <w:pPr>
        <w:widowControl w:val="0"/>
        <w:spacing w:after="120" w:line="460" w:lineRule="exact"/>
        <w:ind w:left="420" w:leftChars="200" w:firstLine="420" w:firstLineChars="200"/>
        <w:jc w:val="both"/>
        <w:rPr>
          <w:rFonts w:hint="default" w:ascii="Times New Roman" w:hAnsi="Times New Roman" w:eastAsia="楷体_GB2312" w:cs="Arial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top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kern w:val="2"/>
          <w:sz w:val="44"/>
          <w:szCs w:val="44"/>
          <w:lang w:val="en-US" w:eastAsia="zh-CN" w:bidi="ar-SA"/>
        </w:rPr>
        <w:t>遂宁高新区工业厂房去存量促投资奖励资金申请表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top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55"/>
        <w:gridCol w:w="1677"/>
        <w:gridCol w:w="1283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2" w:type="dxa"/>
            <w:vMerge w:val="restar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申报单位基本情况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注册名称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注册性质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法定代表人身份证号码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申请金额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z w:val="32"/>
                <w:szCs w:val="22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开户银行名称及账号</w:t>
            </w:r>
          </w:p>
        </w:tc>
        <w:tc>
          <w:tcPr>
            <w:tcW w:w="6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743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规模以上的工业企业：是（）否（）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17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申报政策方向</w:t>
            </w:r>
          </w:p>
        </w:tc>
        <w:tc>
          <w:tcPr>
            <w:tcW w:w="7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（主要说明申报事项、目前已取得的成效等，不超过2500字）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top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531" w:right="1417" w:bottom="1531" w:left="141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>
      <w:pPr>
        <w:widowControl w:val="0"/>
        <w:spacing w:after="120" w:line="460" w:lineRule="exact"/>
        <w:ind w:left="420" w:leftChars="200" w:firstLine="420" w:firstLineChars="200"/>
        <w:jc w:val="both"/>
        <w:rPr>
          <w:rFonts w:hint="default" w:ascii="Times New Roman" w:hAnsi="Times New Roman" w:eastAsia="楷体_GB2312" w:cs="Arial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top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kern w:val="2"/>
          <w:sz w:val="44"/>
          <w:szCs w:val="44"/>
          <w:lang w:val="en-US" w:eastAsia="zh-CN" w:bidi="ar-SA"/>
        </w:rPr>
        <w:t>申报材料真实性承诺书（参考模板）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top"/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  <w:t>我公司郑重承诺，此次申报遂宁高新区工业厂房去存量促投资奖励资金，所提交的申请表及所有证明材料涉及的相关内容均真实、合法，且未重复申报同一政策事项。如有不实之处，愿负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top"/>
        <w:rPr>
          <w:rFonts w:hint="default" w:ascii="Times New Roman" w:hAnsi="Times New Roman" w:eastAsia="方正仿宋简体" w:cs="Times New Roman"/>
          <w:color w:val="000000"/>
          <w:spacing w:val="0"/>
          <w:kern w:val="0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top"/>
        <w:rPr>
          <w:rFonts w:hint="default" w:ascii="Times New Roman" w:hAnsi="Times New Roman" w:eastAsia="方正仿宋简体" w:cs="Times New Roman"/>
          <w:color w:val="000000"/>
          <w:spacing w:val="0"/>
          <w:kern w:val="0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top"/>
        <w:rPr>
          <w:rFonts w:hint="default" w:ascii="Times New Roman" w:hAnsi="Times New Roman" w:eastAsia="方正仿宋简体" w:cs="Times New Roman"/>
          <w:color w:val="000000"/>
          <w:spacing w:val="0"/>
          <w:kern w:val="0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top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  <w:t xml:space="preserve">   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top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top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240" w:firstLineChars="700"/>
        <w:jc w:val="both"/>
        <w:textAlignment w:val="top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  <w:t>公司法定代表人（签字）：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both"/>
        <w:textAlignment w:val="top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right"/>
        <w:textAlignment w:val="top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1920" w:firstLineChars="600"/>
        <w:jc w:val="right"/>
        <w:textAlignment w:val="top"/>
        <w:rPr>
          <w:rFonts w:hint="default" w:ascii="Times New Roman" w:hAnsi="Times New Roman" w:eastAsia="方正仿宋简体" w:cs="Times New Roman"/>
          <w:color w:val="000000"/>
          <w:spacing w:val="0"/>
          <w:kern w:val="0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2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2"/>
          <w:lang w:val="en-US" w:eastAsia="zh-CN" w:bidi="ar-SA"/>
        </w:rPr>
        <w:t xml:space="preserve"> 年  月  日  </w:t>
      </w:r>
      <w:r>
        <w:rPr>
          <w:rFonts w:hint="default" w:ascii="Times New Roman" w:hAnsi="Times New Roman" w:eastAsia="方正仿宋简体" w:cs="Times New Roman"/>
          <w:color w:val="000000"/>
          <w:spacing w:val="0"/>
          <w:kern w:val="0"/>
          <w:sz w:val="32"/>
          <w:szCs w:val="2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top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5" w:h="16838"/>
      <w:pgMar w:top="2098" w:right="1531" w:bottom="2041" w:left="1587" w:header="884" w:footer="127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Calibri" w:hAnsi="Calibri" w:eastAsia="楷体_GB2312" w:cs="Arial"/>
        <w:kern w:val="2"/>
        <w:sz w:val="18"/>
        <w:szCs w:val="22"/>
        <w:lang w:val="en-US" w:eastAsia="zh-CN" w:bidi="ar-SA"/>
      </w:rPr>
    </w:pPr>
    <w:r>
      <w:rPr>
        <w:rFonts w:ascii="Calibri" w:hAnsi="Calibri" w:eastAsia="楷体_GB2312" w:cs="Arial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298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楷体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楷体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RdNYvUAAAABAEAAA8AAAAAAAAAAQAgAAAAIgAAAGRycy9kb3ducmV2&#10;LnhtbFBLAQIUABQAAAAIAIdO4kAd64IpOQIAAG4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楷体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楷体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楷体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楷体_GB2312" w:cs="Arial"/>
        <w:kern w:val="2"/>
        <w:sz w:val="18"/>
        <w:szCs w:val="22"/>
        <w:lang w:val="en-US" w:eastAsia="zh-CN" w:bidi="ar-S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25A7"/>
    <w:rsid w:val="50B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2025-02-26T01:38:00Z</dcterms:created>
  <dc:creator>x</dc:creator>
  <cp:lastModifiedBy>x</cp:lastModifiedBy>
  <dcterms:modified xsi:type="dcterms:W3CDTF">2025-02-26T01:38:43Z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2C291E760B9A49F1B3F4C0DB190191A7</vt:lpwstr>
  </property>
</Properties>
</file>