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20204"/>
          <w:spacing w:val="-6"/>
          <w:sz w:val="32"/>
          <w:szCs w:val="32"/>
        </w:rPr>
        <w:t>附件</w:t>
      </w:r>
    </w:p>
    <w:p>
      <w:pPr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color w:val="181C1F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81C1F"/>
          <w:sz w:val="44"/>
          <w:szCs w:val="44"/>
          <w:lang w:eastAsia="zh-CN"/>
        </w:rPr>
        <w:t>2021年遂宁高新区通过全国社会工作职业</w:t>
      </w:r>
    </w:p>
    <w:p>
      <w:pPr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color w:val="181C1F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81C1F"/>
          <w:sz w:val="44"/>
          <w:szCs w:val="44"/>
          <w:lang w:eastAsia="zh-CN"/>
        </w:rPr>
        <w:t>水平专试一次性奖励申领审批表</w:t>
      </w:r>
    </w:p>
    <w:tbl>
      <w:tblPr>
        <w:tblStyle w:val="3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91"/>
        <w:gridCol w:w="380"/>
        <w:gridCol w:w="788"/>
        <w:gridCol w:w="525"/>
        <w:gridCol w:w="1496"/>
        <w:gridCol w:w="90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36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所在机构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36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从业性质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全职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兼职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从业年限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36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开户行</w:t>
            </w:r>
          </w:p>
        </w:tc>
        <w:tc>
          <w:tcPr>
            <w:tcW w:w="7800" w:type="dxa"/>
            <w:gridSpan w:val="7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（具体到支行、分行、营业点）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36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户名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卡号</w:t>
            </w:r>
          </w:p>
        </w:tc>
        <w:tc>
          <w:tcPr>
            <w:tcW w:w="4616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6" w:type="dxa"/>
            <w:gridSpan w:val="8"/>
            <w:vAlign w:val="center"/>
          </w:tcPr>
          <w:p>
            <w:pPr>
              <w:spacing w:line="560" w:lineRule="exact"/>
              <w:ind w:firstLine="556" w:firstLineChars="2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val="en-US" w:eastAsia="zh-CN"/>
              </w:rPr>
              <w:t>已</w:t>
            </w: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充分了解《2021年遂宁高新区通过全国社会工作职业水平考试一次性奖励申请公告》相关要求，现就申请领取相关奖励作如下承诺：</w:t>
            </w:r>
          </w:p>
          <w:p>
            <w:pPr>
              <w:spacing w:line="560" w:lineRule="exact"/>
              <w:ind w:firstLine="556" w:firstLineChars="2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1.本人完全符合公告所要求的条件。</w:t>
            </w:r>
          </w:p>
          <w:p>
            <w:pPr>
              <w:spacing w:line="560" w:lineRule="exact"/>
              <w:ind w:firstLine="556" w:firstLineChars="2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2.本人愿意完整提供领取一次性奖励的全部资料。</w:t>
            </w:r>
          </w:p>
          <w:p>
            <w:pPr>
              <w:spacing w:line="560" w:lineRule="exact"/>
              <w:ind w:firstLine="556" w:firstLineChars="2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3.本人所提交的资料全部真实有效，不存在虚弄虚作假，骗取奖励金的 行为，并愿意承担相关处理措施和法律责任。</w:t>
            </w:r>
          </w:p>
          <w:p>
            <w:pPr>
              <w:spacing w:line="560" w:lineRule="exact"/>
              <w:ind w:firstLine="4726" w:firstLineChars="17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申请人签字：</w:t>
            </w:r>
          </w:p>
          <w:p>
            <w:pPr>
              <w:spacing w:line="560" w:lineRule="exact"/>
              <w:ind w:firstLine="4448" w:firstLineChars="16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所在机构：（盖章〉</w:t>
            </w:r>
          </w:p>
          <w:p>
            <w:pPr>
              <w:spacing w:line="560" w:lineRule="exact"/>
              <w:ind w:firstLine="4726" w:firstLineChars="1700"/>
              <w:jc w:val="both"/>
              <w:rPr>
                <w:rFonts w:ascii="Times New Roman" w:hAnsi="Times New Roman" w:eastAsia="仿宋_GB2312" w:cs="Times New Roman"/>
                <w:color w:val="1A1B1C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1A1B1C"/>
                <w:spacing w:val="-1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3027" w:type="dxa"/>
            <w:gridSpan w:val="2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初  审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审  核</w:t>
            </w:r>
          </w:p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年   月   日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审  批</w:t>
            </w:r>
          </w:p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ind w:firstLine="320" w:firstLineChars="1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F12F7D"/>
    <w:rsid w:val="005F58C8"/>
    <w:rsid w:val="00F12F7D"/>
    <w:rsid w:val="19BB63D6"/>
    <w:rsid w:val="7D5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5</TotalTime>
  <ScaleCrop>false</ScaleCrop>
  <LinksUpToDate>false</LinksUpToDate>
  <CharactersWithSpaces>354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2022-03-01T08:00:00Z</dcterms:created>
  <dc:creator>Administrator</dc:creator>
  <cp:lastModifiedBy>x</cp:lastModifiedBy>
  <dcterms:modified xsi:type="dcterms:W3CDTF">2025-01-21T06:23:51Z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C34995F4B34F4968973CFF7E3731DE1B</vt:lpwstr>
  </property>
</Properties>
</file>