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cs="Times New Roman"/>
        </w:rPr>
      </w:pPr>
      <w:bookmarkStart w:id="0" w:name="_GoBack"/>
      <w:r>
        <w:rPr>
          <w:rFonts w:cs="Times New Roman"/>
        </w:rPr>
        <w:t>关于</w:t>
      </w:r>
      <w:r>
        <w:rPr>
          <w:rFonts w:hint="eastAsia" w:cs="Times New Roman"/>
        </w:rPr>
        <w:t>下达遂宁高新区202</w:t>
      </w:r>
      <w:r>
        <w:rPr>
          <w:rFonts w:hint="eastAsia" w:cs="Times New Roman"/>
          <w:lang w:val="en-US" w:eastAsia="zh-CN"/>
        </w:rPr>
        <w:t>4</w:t>
      </w:r>
      <w:r>
        <w:rPr>
          <w:rFonts w:hint="eastAsia" w:cs="Times New Roman"/>
        </w:rPr>
        <w:t>年中央和省级财政衔接推进乡村振兴补助资金分配结果</w:t>
      </w:r>
      <w:r>
        <w:rPr>
          <w:rFonts w:cs="Times New Roman"/>
        </w:rPr>
        <w:t>公告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cs="Times New Roman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cs="Times New Roman"/>
        </w:rPr>
      </w:pPr>
      <w:r>
        <w:rPr>
          <w:rFonts w:hint="eastAsia" w:cs="Times New Roman"/>
        </w:rPr>
        <w:t>遂宁高新区财政金融局</w:t>
      </w:r>
      <w:r>
        <w:rPr>
          <w:rFonts w:cs="Times New Roman"/>
        </w:rPr>
        <w:t>《</w:t>
      </w:r>
      <w:r>
        <w:rPr>
          <w:rFonts w:hint="eastAsia" w:cs="Times New Roman"/>
        </w:rPr>
        <w:t>关于下达202</w:t>
      </w:r>
      <w:r>
        <w:rPr>
          <w:rFonts w:hint="eastAsia" w:cs="Times New Roman"/>
          <w:lang w:val="en-US" w:eastAsia="zh-CN"/>
        </w:rPr>
        <w:t>4</w:t>
      </w:r>
      <w:r>
        <w:rPr>
          <w:rFonts w:hint="eastAsia" w:cs="Times New Roman"/>
        </w:rPr>
        <w:t>年中央和省级财政衔接推进乡村振兴补助资金预算的通知</w:t>
      </w:r>
      <w:r>
        <w:rPr>
          <w:rFonts w:cs="Times New Roman"/>
        </w:rPr>
        <w:t>》（遂</w:t>
      </w:r>
      <w:r>
        <w:rPr>
          <w:rFonts w:hint="eastAsia" w:cs="Times New Roman"/>
        </w:rPr>
        <w:t>高管财</w:t>
      </w:r>
      <w:r>
        <w:rPr>
          <w:rFonts w:hint="eastAsia" w:cs="Times New Roman"/>
          <w:lang w:val="en-US" w:eastAsia="zh-CN"/>
        </w:rPr>
        <w:t>农</w:t>
      </w:r>
      <w:r>
        <w:rPr>
          <w:rFonts w:cs="Times New Roman"/>
        </w:rPr>
        <w:t>〔202</w:t>
      </w:r>
      <w:r>
        <w:rPr>
          <w:rFonts w:hint="eastAsia" w:cs="Times New Roman"/>
          <w:lang w:val="en-US" w:eastAsia="zh-CN"/>
        </w:rPr>
        <w:t>4</w:t>
      </w:r>
      <w:r>
        <w:rPr>
          <w:rFonts w:cs="Times New Roman"/>
        </w:rPr>
        <w:t>〕</w:t>
      </w:r>
      <w:r>
        <w:rPr>
          <w:rFonts w:hint="eastAsia" w:cs="Times New Roman"/>
          <w:lang w:val="en-US" w:eastAsia="zh-CN"/>
        </w:rPr>
        <w:t>3</w:t>
      </w:r>
      <w:r>
        <w:rPr>
          <w:rFonts w:cs="Times New Roman"/>
        </w:rPr>
        <w:t>号），</w:t>
      </w:r>
      <w:r>
        <w:rPr>
          <w:rFonts w:hint="eastAsia" w:cs="Times New Roman"/>
          <w:lang w:val="en-US" w:eastAsia="zh-CN"/>
        </w:rPr>
        <w:t>提前</w:t>
      </w:r>
      <w:r>
        <w:rPr>
          <w:rFonts w:cs="Times New Roman"/>
        </w:rPr>
        <w:t>下达</w:t>
      </w:r>
      <w:r>
        <w:rPr>
          <w:rFonts w:hint="eastAsia" w:cs="Times New Roman"/>
          <w:lang w:val="en-US" w:eastAsia="zh-CN"/>
        </w:rPr>
        <w:t>2024</w:t>
      </w:r>
      <w:r>
        <w:rPr>
          <w:rFonts w:cs="Times New Roman"/>
        </w:rPr>
        <w:t>年度</w:t>
      </w:r>
      <w:r>
        <w:rPr>
          <w:rFonts w:hint="eastAsia" w:cs="Times New Roman"/>
          <w:lang w:val="en-US" w:eastAsia="zh-CN"/>
        </w:rPr>
        <w:t>中央和省</w:t>
      </w:r>
      <w:r>
        <w:rPr>
          <w:rFonts w:hint="eastAsia" w:cs="Times New Roman"/>
        </w:rPr>
        <w:t>级财政</w:t>
      </w:r>
      <w:r>
        <w:rPr>
          <w:rFonts w:hint="eastAsia" w:cs="Times New Roman"/>
          <w:lang w:val="en-US" w:eastAsia="zh-CN"/>
        </w:rPr>
        <w:t>衔接</w:t>
      </w:r>
      <w:r>
        <w:rPr>
          <w:rFonts w:cs="Times New Roman"/>
        </w:rPr>
        <w:t>资金</w:t>
      </w:r>
      <w:r>
        <w:rPr>
          <w:rFonts w:hint="eastAsia" w:cs="Times New Roman"/>
          <w:lang w:val="en-US" w:eastAsia="zh-CN"/>
        </w:rPr>
        <w:t>447</w:t>
      </w:r>
      <w:r>
        <w:rPr>
          <w:rFonts w:cs="Times New Roman"/>
        </w:rPr>
        <w:t>万元，现将资金分配情况予以公告。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hint="default" w:eastAsia="仿宋_GB2312" w:cs="Times New Roman"/>
          <w:lang w:val="en-US" w:eastAsia="zh-CN"/>
        </w:rPr>
      </w:pPr>
      <w:r>
        <w:rPr>
          <w:rFonts w:cs="Times New Roman"/>
        </w:rPr>
        <w:t>监督电话：0825-</w:t>
      </w:r>
      <w:r>
        <w:rPr>
          <w:rFonts w:hint="eastAsia" w:cs="Times New Roman"/>
          <w:lang w:val="en-US" w:eastAsia="zh-CN"/>
        </w:rPr>
        <w:t>2891725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cs="Times New Roman"/>
        </w:rPr>
      </w:pPr>
      <w:r>
        <w:rPr>
          <w:rFonts w:cs="Times New Roman"/>
        </w:rPr>
        <w:t>意见收集人：</w:t>
      </w:r>
      <w:r>
        <w:rPr>
          <w:rFonts w:hint="eastAsia" w:cs="Times New Roman"/>
          <w:lang w:val="en-US" w:eastAsia="zh-CN"/>
        </w:rPr>
        <w:t>韩仿</w:t>
      </w:r>
      <w:r>
        <w:rPr>
          <w:rFonts w:cs="Times New Roman"/>
        </w:rPr>
        <w:t>，电子邮箱：</w:t>
      </w:r>
      <w:r>
        <w:fldChar w:fldCharType="begin"/>
      </w:r>
      <w:r>
        <w:instrText xml:space="preserve"> HYPERLINK "mailto:18684048508@163.com；通讯地址：遂宁高新区管委会B办公区103" </w:instrText>
      </w:r>
      <w:r>
        <w:fldChar w:fldCharType="separate"/>
      </w:r>
      <w:r>
        <w:rPr>
          <w:rStyle w:val="10"/>
          <w:rFonts w:hint="eastAsia" w:cs="Times New Roman"/>
          <w:lang w:val="en-US" w:eastAsia="zh-CN"/>
        </w:rPr>
        <w:t>31958434qq@</w:t>
      </w:r>
      <w:r>
        <w:rPr>
          <w:rStyle w:val="10"/>
          <w:rFonts w:cs="Times New Roman"/>
        </w:rPr>
        <w:t>.com；通讯地址：</w:t>
      </w:r>
      <w:r>
        <w:rPr>
          <w:rStyle w:val="10"/>
          <w:rFonts w:hint="eastAsia" w:cs="Times New Roman"/>
          <w:lang w:val="en-US" w:eastAsia="zh-CN"/>
        </w:rPr>
        <w:t>健坤城</w:t>
      </w:r>
      <w:r>
        <w:rPr>
          <w:rStyle w:val="10"/>
          <w:rFonts w:cs="Times New Roman"/>
        </w:rPr>
        <w:fldChar w:fldCharType="end"/>
      </w:r>
      <w:r>
        <w:rPr>
          <w:rStyle w:val="10"/>
          <w:rFonts w:hint="eastAsia" w:cs="Times New Roman"/>
          <w:lang w:val="en-US" w:eastAsia="zh-CN"/>
        </w:rPr>
        <w:t>IFC国际金融中心1230</w:t>
      </w:r>
      <w:r>
        <w:rPr>
          <w:rFonts w:cs="Times New Roman"/>
        </w:rPr>
        <w:t>办公室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cs="Times New Roman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leftChars="200" w:hanging="960" w:hangingChars="300"/>
        <w:rPr>
          <w:rFonts w:cs="Times New Roman"/>
        </w:rPr>
      </w:pPr>
      <w:r>
        <w:rPr>
          <w:rFonts w:cs="Times New Roman"/>
        </w:rPr>
        <w:t>附件：</w:t>
      </w:r>
      <w:r>
        <w:rPr>
          <w:rFonts w:hint="eastAsia" w:cs="Times New Roman"/>
        </w:rPr>
        <w:t>关于下达遂宁高新区202</w:t>
      </w:r>
      <w:r>
        <w:rPr>
          <w:rFonts w:hint="eastAsia" w:cs="Times New Roman"/>
          <w:lang w:val="en-US" w:eastAsia="zh-CN"/>
        </w:rPr>
        <w:t>4</w:t>
      </w:r>
      <w:r>
        <w:rPr>
          <w:rFonts w:hint="eastAsia" w:cs="Times New Roman"/>
        </w:rPr>
        <w:t>年中央和省级财政衔接推进乡村振兴补助资金分配结果的公告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leftChars="200" w:hanging="960" w:hangingChars="300"/>
        <w:rPr>
          <w:rFonts w:cs="Times New Roman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leftChars="200" w:hanging="960" w:hangingChars="300"/>
        <w:rPr>
          <w:rFonts w:cs="Times New Roman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leftChars="200" w:hanging="960" w:hangingChars="300"/>
        <w:rPr>
          <w:rFonts w:cs="Times New Roman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leftChars="200" w:hanging="960" w:hangingChars="300"/>
        <w:jc w:val="right"/>
        <w:rPr>
          <w:rFonts w:cs="Times New Roman"/>
        </w:rPr>
      </w:pPr>
      <w:r>
        <w:rPr>
          <w:rFonts w:hint="eastAsia" w:cs="Times New Roman"/>
        </w:rPr>
        <w:t>中共遂宁高新区工委农村工作领导小组办公室</w:t>
      </w:r>
    </w:p>
    <w:p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leftChars="200" w:hanging="960" w:hangingChars="300"/>
        <w:jc w:val="center"/>
        <w:rPr>
          <w:rFonts w:cs="Times New Roman"/>
        </w:rPr>
      </w:pPr>
      <w:r>
        <w:rPr>
          <w:rFonts w:hint="eastAsia" w:cs="Times New Roman"/>
          <w:lang w:val="en-US" w:eastAsia="zh-CN"/>
        </w:rPr>
        <w:t xml:space="preserve">               </w:t>
      </w:r>
      <w:r>
        <w:rPr>
          <w:rFonts w:cs="Times New Roman"/>
        </w:rPr>
        <w:t>202</w:t>
      </w:r>
      <w:r>
        <w:rPr>
          <w:rFonts w:hint="eastAsia" w:cs="Times New Roman"/>
          <w:lang w:val="en-US" w:eastAsia="zh-CN"/>
        </w:rPr>
        <w:t>4</w:t>
      </w:r>
      <w:r>
        <w:rPr>
          <w:rFonts w:cs="Times New Roman"/>
        </w:rPr>
        <w:t>年</w:t>
      </w:r>
      <w:r>
        <w:rPr>
          <w:rFonts w:hint="eastAsia" w:cs="Times New Roman"/>
          <w:lang w:val="en-US" w:eastAsia="zh-CN"/>
        </w:rPr>
        <w:t>2</w:t>
      </w:r>
      <w:r>
        <w:rPr>
          <w:rFonts w:cs="Times New Roman"/>
        </w:rPr>
        <w:t>月</w:t>
      </w:r>
      <w:r>
        <w:rPr>
          <w:rFonts w:hint="eastAsia" w:cs="Times New Roman"/>
          <w:lang w:val="en-US" w:eastAsia="zh-CN"/>
        </w:rPr>
        <w:t>28</w:t>
      </w:r>
      <w:r>
        <w:rPr>
          <w:rFonts w:cs="Times New Roman"/>
        </w:rPr>
        <w:t>日</w:t>
      </w:r>
      <w:r>
        <w:rPr>
          <w:rFonts w:hint="eastAsia" w:cs="Times New Roman"/>
        </w:rPr>
        <w:t xml:space="preserve"> </w:t>
      </w:r>
      <w:r>
        <w:rPr>
          <w:rFonts w:cs="Times New Roman"/>
        </w:rPr>
        <w:t xml:space="preserve">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leftChars="200" w:hanging="960" w:hangingChars="300"/>
        <w:rPr>
          <w:rFonts w:cs="Times New Roman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leftChars="200" w:hanging="960" w:hangingChars="300"/>
        <w:rPr>
          <w:rFonts w:cs="Times New Roman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588" w:right="1418" w:bottom="1418" w:left="1588" w:header="851" w:footer="992" w:gutter="0"/>
          <w:cols w:space="425" w:num="1"/>
          <w:docGrid w:type="lines" w:linePitch="435" w:charSpace="0"/>
        </w:sectPr>
      </w:pP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cs="Times New Roman"/>
        </w:rPr>
      </w:pPr>
      <w:r>
        <w:rPr>
          <w:rFonts w:hint="eastAsia" w:cs="Times New Roman"/>
        </w:rPr>
        <w:t>关于下达遂宁高新区202</w:t>
      </w:r>
      <w:r>
        <w:rPr>
          <w:rFonts w:hint="eastAsia" w:cs="Times New Roman"/>
          <w:lang w:val="en-US" w:eastAsia="zh-CN"/>
        </w:rPr>
        <w:t>4</w:t>
      </w:r>
      <w:r>
        <w:rPr>
          <w:rFonts w:hint="eastAsia" w:cs="Times New Roman"/>
        </w:rPr>
        <w:t>年中央和省级财政衔接推进乡村振兴补助资金分配结果的公告</w:t>
      </w:r>
    </w:p>
    <w:p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rPr>
          <w:rFonts w:cs="Times New Roman"/>
        </w:rPr>
      </w:pPr>
      <w:r>
        <w:rPr>
          <w:rFonts w:cs="Times New Roman"/>
        </w:rPr>
        <w:t xml:space="preserve">单位：万元 </w:t>
      </w:r>
    </w:p>
    <w:tbl>
      <w:tblPr>
        <w:tblStyle w:val="8"/>
        <w:tblW w:w="141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455"/>
        <w:gridCol w:w="1065"/>
        <w:gridCol w:w="810"/>
        <w:gridCol w:w="1020"/>
        <w:gridCol w:w="705"/>
        <w:gridCol w:w="676"/>
        <w:gridCol w:w="4739"/>
        <w:gridCol w:w="822"/>
        <w:gridCol w:w="1195"/>
        <w:gridCol w:w="11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7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4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资金分配</w:t>
            </w:r>
          </w:p>
        </w:tc>
        <w:tc>
          <w:tcPr>
            <w:tcW w:w="3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资金类型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32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其中（层级）</w:t>
            </w:r>
          </w:p>
        </w:tc>
        <w:tc>
          <w:tcPr>
            <w:tcW w:w="4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公告比例</w:t>
            </w:r>
          </w:p>
        </w:tc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分配日期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4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 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377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2024.2.28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  <w:jc w:val="center"/>
        </w:trPr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巩固脱贫攻坚成果和乡村振兴任务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275.99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275.99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配保升镇275.99万元。用于产业到户项目74.75万元，和兴村农旅产业园建设项目10万元，宝凤村有机大棚建设项目45万元，保升村农机社会化服务项目35.02万元，太和桥村提灌站建设项目73.06万元，保升镇自主开发公益性岗位项目38.16万元。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2024.2.28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2024.1.15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167.01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97.01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分配西宁街道167.01万元。用于兰井村高粱种植和高粱酒生产销售项目130万元，产业到户奖补项目24.05万元，西宁街道自主开发公益性岗位项目12.96万元。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2024.2.28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2024.1.15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分配城乡保障中心4万元，用于脱贫人口外出务工交通补助项目。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2024.2.28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2024.1.15</w:t>
            </w:r>
          </w:p>
        </w:tc>
      </w:tr>
    </w:tbl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rPr>
          <w:rFonts w:cs="Times New Roman"/>
        </w:rPr>
      </w:pPr>
    </w:p>
    <w:bookmarkEnd w:id="0"/>
    <w:sectPr>
      <w:pgSz w:w="16838" w:h="11906" w:orient="landscape"/>
      <w:pgMar w:top="1588" w:right="1588" w:bottom="1418" w:left="1418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5MWI3OTNmMzEzOWVkYzYxYjQ1OWU0MWI2MGJmYTgifQ=="/>
  </w:docVars>
  <w:rsids>
    <w:rsidRoot w:val="00F50A02"/>
    <w:rsid w:val="00010A77"/>
    <w:rsid w:val="000118A2"/>
    <w:rsid w:val="00015E06"/>
    <w:rsid w:val="00025493"/>
    <w:rsid w:val="00026B31"/>
    <w:rsid w:val="000364B6"/>
    <w:rsid w:val="00042186"/>
    <w:rsid w:val="0004537B"/>
    <w:rsid w:val="000471D7"/>
    <w:rsid w:val="00072B32"/>
    <w:rsid w:val="00085678"/>
    <w:rsid w:val="00087A5F"/>
    <w:rsid w:val="00093CDB"/>
    <w:rsid w:val="000B4244"/>
    <w:rsid w:val="000B4E13"/>
    <w:rsid w:val="000C3DA7"/>
    <w:rsid w:val="000D1D3D"/>
    <w:rsid w:val="000F6F0B"/>
    <w:rsid w:val="00101EE2"/>
    <w:rsid w:val="0012271A"/>
    <w:rsid w:val="00124397"/>
    <w:rsid w:val="00124E21"/>
    <w:rsid w:val="00124E35"/>
    <w:rsid w:val="00142235"/>
    <w:rsid w:val="00151F9B"/>
    <w:rsid w:val="0015520C"/>
    <w:rsid w:val="001556B4"/>
    <w:rsid w:val="00156CA9"/>
    <w:rsid w:val="001705A8"/>
    <w:rsid w:val="00180438"/>
    <w:rsid w:val="00180F2A"/>
    <w:rsid w:val="001835F5"/>
    <w:rsid w:val="00184DAF"/>
    <w:rsid w:val="00185258"/>
    <w:rsid w:val="001858F2"/>
    <w:rsid w:val="001A03DF"/>
    <w:rsid w:val="001C0FBF"/>
    <w:rsid w:val="001C531E"/>
    <w:rsid w:val="001C6FD6"/>
    <w:rsid w:val="001D328F"/>
    <w:rsid w:val="001D466B"/>
    <w:rsid w:val="001D5619"/>
    <w:rsid w:val="001F52AC"/>
    <w:rsid w:val="00215463"/>
    <w:rsid w:val="002313D2"/>
    <w:rsid w:val="00241FE8"/>
    <w:rsid w:val="00243BC7"/>
    <w:rsid w:val="00245217"/>
    <w:rsid w:val="002460CA"/>
    <w:rsid w:val="00260B0F"/>
    <w:rsid w:val="002758E6"/>
    <w:rsid w:val="0028568C"/>
    <w:rsid w:val="00287EC5"/>
    <w:rsid w:val="002E0317"/>
    <w:rsid w:val="002E2B6A"/>
    <w:rsid w:val="002F2344"/>
    <w:rsid w:val="00311F5E"/>
    <w:rsid w:val="003141D5"/>
    <w:rsid w:val="0032576F"/>
    <w:rsid w:val="003422AE"/>
    <w:rsid w:val="003535BB"/>
    <w:rsid w:val="00355E16"/>
    <w:rsid w:val="003602AF"/>
    <w:rsid w:val="00373C01"/>
    <w:rsid w:val="00382E34"/>
    <w:rsid w:val="00391672"/>
    <w:rsid w:val="003A7A85"/>
    <w:rsid w:val="003E4CC5"/>
    <w:rsid w:val="0043548E"/>
    <w:rsid w:val="00440C26"/>
    <w:rsid w:val="00443A9C"/>
    <w:rsid w:val="00454C38"/>
    <w:rsid w:val="00460179"/>
    <w:rsid w:val="004731AE"/>
    <w:rsid w:val="00475F4B"/>
    <w:rsid w:val="00477FC4"/>
    <w:rsid w:val="00485DA0"/>
    <w:rsid w:val="004A575F"/>
    <w:rsid w:val="004A7761"/>
    <w:rsid w:val="004B108D"/>
    <w:rsid w:val="004B2752"/>
    <w:rsid w:val="004B408A"/>
    <w:rsid w:val="004C08F4"/>
    <w:rsid w:val="004C24BF"/>
    <w:rsid w:val="004C38EC"/>
    <w:rsid w:val="004D3D47"/>
    <w:rsid w:val="004D3F3D"/>
    <w:rsid w:val="004D5707"/>
    <w:rsid w:val="004D67FC"/>
    <w:rsid w:val="004E133C"/>
    <w:rsid w:val="004E597C"/>
    <w:rsid w:val="004F246F"/>
    <w:rsid w:val="0052215D"/>
    <w:rsid w:val="00530F81"/>
    <w:rsid w:val="00534919"/>
    <w:rsid w:val="005579A2"/>
    <w:rsid w:val="00577010"/>
    <w:rsid w:val="0059027A"/>
    <w:rsid w:val="00591571"/>
    <w:rsid w:val="00597CD8"/>
    <w:rsid w:val="005B3304"/>
    <w:rsid w:val="005B356D"/>
    <w:rsid w:val="005C5450"/>
    <w:rsid w:val="005C67BC"/>
    <w:rsid w:val="005D27EE"/>
    <w:rsid w:val="005D7A39"/>
    <w:rsid w:val="005E33FD"/>
    <w:rsid w:val="005F033B"/>
    <w:rsid w:val="005F202D"/>
    <w:rsid w:val="005F6454"/>
    <w:rsid w:val="0060266C"/>
    <w:rsid w:val="006050C0"/>
    <w:rsid w:val="00607EB8"/>
    <w:rsid w:val="00610A49"/>
    <w:rsid w:val="0063312E"/>
    <w:rsid w:val="00650DFB"/>
    <w:rsid w:val="006520D2"/>
    <w:rsid w:val="006600CE"/>
    <w:rsid w:val="00670736"/>
    <w:rsid w:val="00670795"/>
    <w:rsid w:val="00675F76"/>
    <w:rsid w:val="00695D8A"/>
    <w:rsid w:val="0069602D"/>
    <w:rsid w:val="00697461"/>
    <w:rsid w:val="006B0BA8"/>
    <w:rsid w:val="006C61EF"/>
    <w:rsid w:val="006D62D8"/>
    <w:rsid w:val="006E103A"/>
    <w:rsid w:val="00722F42"/>
    <w:rsid w:val="00732A21"/>
    <w:rsid w:val="00735E0C"/>
    <w:rsid w:val="00741F02"/>
    <w:rsid w:val="00752475"/>
    <w:rsid w:val="00780DE0"/>
    <w:rsid w:val="0079767C"/>
    <w:rsid w:val="007A0C9F"/>
    <w:rsid w:val="007A11DA"/>
    <w:rsid w:val="007A7E54"/>
    <w:rsid w:val="007C12AD"/>
    <w:rsid w:val="007C1E44"/>
    <w:rsid w:val="007C6369"/>
    <w:rsid w:val="007E5B97"/>
    <w:rsid w:val="007F1A3E"/>
    <w:rsid w:val="007F326D"/>
    <w:rsid w:val="007F43C7"/>
    <w:rsid w:val="00806F05"/>
    <w:rsid w:val="008175E1"/>
    <w:rsid w:val="008335CE"/>
    <w:rsid w:val="00843336"/>
    <w:rsid w:val="0084606A"/>
    <w:rsid w:val="008518A3"/>
    <w:rsid w:val="008577AE"/>
    <w:rsid w:val="008600FC"/>
    <w:rsid w:val="00860A33"/>
    <w:rsid w:val="00861BBD"/>
    <w:rsid w:val="00866298"/>
    <w:rsid w:val="008738FD"/>
    <w:rsid w:val="00885DDD"/>
    <w:rsid w:val="008860A6"/>
    <w:rsid w:val="00886378"/>
    <w:rsid w:val="00895E69"/>
    <w:rsid w:val="00897F5C"/>
    <w:rsid w:val="008B11A3"/>
    <w:rsid w:val="008B1F9E"/>
    <w:rsid w:val="008B2F25"/>
    <w:rsid w:val="008B5460"/>
    <w:rsid w:val="008C3CBB"/>
    <w:rsid w:val="008D4E29"/>
    <w:rsid w:val="008F2B86"/>
    <w:rsid w:val="009003DE"/>
    <w:rsid w:val="009169E5"/>
    <w:rsid w:val="009227C1"/>
    <w:rsid w:val="009464CD"/>
    <w:rsid w:val="00954623"/>
    <w:rsid w:val="009668A1"/>
    <w:rsid w:val="0096734B"/>
    <w:rsid w:val="00967D59"/>
    <w:rsid w:val="00980966"/>
    <w:rsid w:val="00980C50"/>
    <w:rsid w:val="00992B18"/>
    <w:rsid w:val="00992CAA"/>
    <w:rsid w:val="009A2008"/>
    <w:rsid w:val="009A51A8"/>
    <w:rsid w:val="009B21BA"/>
    <w:rsid w:val="009B264E"/>
    <w:rsid w:val="009C0223"/>
    <w:rsid w:val="009C105E"/>
    <w:rsid w:val="009D31D4"/>
    <w:rsid w:val="009D62A7"/>
    <w:rsid w:val="009D7CDB"/>
    <w:rsid w:val="009E7882"/>
    <w:rsid w:val="009F6D9C"/>
    <w:rsid w:val="00A00A5D"/>
    <w:rsid w:val="00A00C00"/>
    <w:rsid w:val="00A33B8A"/>
    <w:rsid w:val="00A72666"/>
    <w:rsid w:val="00A81866"/>
    <w:rsid w:val="00A925F0"/>
    <w:rsid w:val="00AB5BD1"/>
    <w:rsid w:val="00AC600C"/>
    <w:rsid w:val="00AC6BAF"/>
    <w:rsid w:val="00AD0894"/>
    <w:rsid w:val="00B00503"/>
    <w:rsid w:val="00B07107"/>
    <w:rsid w:val="00B10B18"/>
    <w:rsid w:val="00B11054"/>
    <w:rsid w:val="00B3355C"/>
    <w:rsid w:val="00B412D4"/>
    <w:rsid w:val="00B50526"/>
    <w:rsid w:val="00B633DD"/>
    <w:rsid w:val="00B854FC"/>
    <w:rsid w:val="00BB67A2"/>
    <w:rsid w:val="00BB6D3C"/>
    <w:rsid w:val="00BC32AF"/>
    <w:rsid w:val="00BC42EA"/>
    <w:rsid w:val="00BF48D0"/>
    <w:rsid w:val="00C014A8"/>
    <w:rsid w:val="00C05B08"/>
    <w:rsid w:val="00C07359"/>
    <w:rsid w:val="00C201E9"/>
    <w:rsid w:val="00C2743C"/>
    <w:rsid w:val="00C37ADA"/>
    <w:rsid w:val="00C57BA6"/>
    <w:rsid w:val="00C72736"/>
    <w:rsid w:val="00C75B6A"/>
    <w:rsid w:val="00C84C6A"/>
    <w:rsid w:val="00C9120A"/>
    <w:rsid w:val="00C96D4F"/>
    <w:rsid w:val="00CA6448"/>
    <w:rsid w:val="00CB2AD0"/>
    <w:rsid w:val="00CB6992"/>
    <w:rsid w:val="00CB7CEB"/>
    <w:rsid w:val="00CC052F"/>
    <w:rsid w:val="00CC2E7F"/>
    <w:rsid w:val="00CD61F2"/>
    <w:rsid w:val="00D012CE"/>
    <w:rsid w:val="00D0204C"/>
    <w:rsid w:val="00D213E6"/>
    <w:rsid w:val="00D21C8A"/>
    <w:rsid w:val="00D22E2A"/>
    <w:rsid w:val="00D33A52"/>
    <w:rsid w:val="00D36F60"/>
    <w:rsid w:val="00D40C48"/>
    <w:rsid w:val="00D70D09"/>
    <w:rsid w:val="00D76F54"/>
    <w:rsid w:val="00DB1DE7"/>
    <w:rsid w:val="00DB254D"/>
    <w:rsid w:val="00DB4531"/>
    <w:rsid w:val="00DB4D14"/>
    <w:rsid w:val="00DC65BB"/>
    <w:rsid w:val="00DD49E1"/>
    <w:rsid w:val="00DE216A"/>
    <w:rsid w:val="00DE73F2"/>
    <w:rsid w:val="00DF033A"/>
    <w:rsid w:val="00DF0BB1"/>
    <w:rsid w:val="00DF204B"/>
    <w:rsid w:val="00E06A9E"/>
    <w:rsid w:val="00E120B6"/>
    <w:rsid w:val="00E127D2"/>
    <w:rsid w:val="00E148BE"/>
    <w:rsid w:val="00E2016C"/>
    <w:rsid w:val="00E23078"/>
    <w:rsid w:val="00E265F2"/>
    <w:rsid w:val="00E32F4C"/>
    <w:rsid w:val="00E45EBF"/>
    <w:rsid w:val="00E60482"/>
    <w:rsid w:val="00E616CE"/>
    <w:rsid w:val="00E63531"/>
    <w:rsid w:val="00E648B6"/>
    <w:rsid w:val="00E80074"/>
    <w:rsid w:val="00E84838"/>
    <w:rsid w:val="00E91D1B"/>
    <w:rsid w:val="00EB2FB8"/>
    <w:rsid w:val="00EB789D"/>
    <w:rsid w:val="00ED0EF6"/>
    <w:rsid w:val="00EE174E"/>
    <w:rsid w:val="00EE1C45"/>
    <w:rsid w:val="00EE60FD"/>
    <w:rsid w:val="00F0529A"/>
    <w:rsid w:val="00F20E56"/>
    <w:rsid w:val="00F22B89"/>
    <w:rsid w:val="00F31EBD"/>
    <w:rsid w:val="00F33E0B"/>
    <w:rsid w:val="00F50A02"/>
    <w:rsid w:val="00F54677"/>
    <w:rsid w:val="00F613C8"/>
    <w:rsid w:val="00F669B2"/>
    <w:rsid w:val="00F701A8"/>
    <w:rsid w:val="00F71B9B"/>
    <w:rsid w:val="00F76A8B"/>
    <w:rsid w:val="00F83BD8"/>
    <w:rsid w:val="00F859EF"/>
    <w:rsid w:val="00F8679D"/>
    <w:rsid w:val="00FB13DC"/>
    <w:rsid w:val="00FB2AF4"/>
    <w:rsid w:val="00FB2AFE"/>
    <w:rsid w:val="00FD1AE8"/>
    <w:rsid w:val="00FD2855"/>
    <w:rsid w:val="00FF6CAF"/>
    <w:rsid w:val="018B3ED2"/>
    <w:rsid w:val="029D16E1"/>
    <w:rsid w:val="03F0044D"/>
    <w:rsid w:val="04121041"/>
    <w:rsid w:val="04900156"/>
    <w:rsid w:val="06451DC1"/>
    <w:rsid w:val="079328E2"/>
    <w:rsid w:val="0923319C"/>
    <w:rsid w:val="0A423FC1"/>
    <w:rsid w:val="0F7722CF"/>
    <w:rsid w:val="12C301CE"/>
    <w:rsid w:val="133D09EF"/>
    <w:rsid w:val="15255FB7"/>
    <w:rsid w:val="15A96F18"/>
    <w:rsid w:val="15AC59B8"/>
    <w:rsid w:val="16100464"/>
    <w:rsid w:val="189251AA"/>
    <w:rsid w:val="18AB60A4"/>
    <w:rsid w:val="1937050B"/>
    <w:rsid w:val="194C3B6E"/>
    <w:rsid w:val="1A2771D6"/>
    <w:rsid w:val="1C533032"/>
    <w:rsid w:val="1CF03935"/>
    <w:rsid w:val="1DFB70E7"/>
    <w:rsid w:val="222268D6"/>
    <w:rsid w:val="235E22C9"/>
    <w:rsid w:val="24285F6F"/>
    <w:rsid w:val="2490624A"/>
    <w:rsid w:val="27895CD9"/>
    <w:rsid w:val="27F01565"/>
    <w:rsid w:val="2A105D28"/>
    <w:rsid w:val="2A257EAA"/>
    <w:rsid w:val="2F8E301B"/>
    <w:rsid w:val="33E13B48"/>
    <w:rsid w:val="3449671C"/>
    <w:rsid w:val="349A47C7"/>
    <w:rsid w:val="358362DE"/>
    <w:rsid w:val="35F628CB"/>
    <w:rsid w:val="37A34A15"/>
    <w:rsid w:val="38F1355F"/>
    <w:rsid w:val="3A9610E1"/>
    <w:rsid w:val="3AA410CC"/>
    <w:rsid w:val="3E577A63"/>
    <w:rsid w:val="3FA34089"/>
    <w:rsid w:val="3FA4757D"/>
    <w:rsid w:val="409653F0"/>
    <w:rsid w:val="43847028"/>
    <w:rsid w:val="444E0EB1"/>
    <w:rsid w:val="449E1859"/>
    <w:rsid w:val="44BD4DD6"/>
    <w:rsid w:val="455E13DF"/>
    <w:rsid w:val="456253DF"/>
    <w:rsid w:val="473B59FF"/>
    <w:rsid w:val="47701E35"/>
    <w:rsid w:val="4A88284C"/>
    <w:rsid w:val="4A8C23E1"/>
    <w:rsid w:val="508A6E38"/>
    <w:rsid w:val="528C2C90"/>
    <w:rsid w:val="53464C77"/>
    <w:rsid w:val="56CC0C36"/>
    <w:rsid w:val="572A3118"/>
    <w:rsid w:val="592B3DD6"/>
    <w:rsid w:val="59BB7545"/>
    <w:rsid w:val="5AF14638"/>
    <w:rsid w:val="5B596782"/>
    <w:rsid w:val="5C0F3B78"/>
    <w:rsid w:val="5DE11F1C"/>
    <w:rsid w:val="5DFB2606"/>
    <w:rsid w:val="609D4E6C"/>
    <w:rsid w:val="618E3CAC"/>
    <w:rsid w:val="62E35548"/>
    <w:rsid w:val="63E7170F"/>
    <w:rsid w:val="6418315C"/>
    <w:rsid w:val="6F1E5CF4"/>
    <w:rsid w:val="72A03324"/>
    <w:rsid w:val="73D96AC5"/>
    <w:rsid w:val="753007A1"/>
    <w:rsid w:val="75C80BC8"/>
    <w:rsid w:val="76757117"/>
    <w:rsid w:val="78824D0E"/>
    <w:rsid w:val="78B11DE7"/>
    <w:rsid w:val="7A951B0D"/>
    <w:rsid w:val="7B1F677F"/>
    <w:rsid w:val="7D670551"/>
    <w:rsid w:val="7E6911BF"/>
    <w:rsid w:val="7EE1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line="600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outlineLvl w:val="1"/>
    </w:pPr>
    <w:rPr>
      <w:rFonts w:eastAsia="方正黑体简体" w:cstheme="majorBidi"/>
      <w:bCs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footnote text"/>
    <w:basedOn w:val="1"/>
    <w:link w:val="18"/>
    <w:semiHidden/>
    <w:unhideWhenUsed/>
    <w:qFormat/>
    <w:uiPriority w:val="99"/>
    <w:pPr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7">
    <w:name w:val="Title"/>
    <w:basedOn w:val="1"/>
    <w:next w:val="1"/>
    <w:link w:val="14"/>
    <w:qFormat/>
    <w:uiPriority w:val="10"/>
    <w:pPr>
      <w:outlineLvl w:val="0"/>
    </w:pPr>
    <w:rPr>
      <w:rFonts w:eastAsia="楷体_GB2312" w:cstheme="majorBidi"/>
      <w:b/>
      <w:bCs/>
      <w:szCs w:val="32"/>
    </w:r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footnote reference"/>
    <w:basedOn w:val="9"/>
    <w:semiHidden/>
    <w:unhideWhenUsed/>
    <w:qFormat/>
    <w:uiPriority w:val="99"/>
    <w:rPr>
      <w:vertAlign w:val="superscript"/>
    </w:rPr>
  </w:style>
  <w:style w:type="character" w:customStyle="1" w:styleId="12">
    <w:name w:val="标题 1 字符"/>
    <w:basedOn w:val="9"/>
    <w:link w:val="2"/>
    <w:qFormat/>
    <w:uiPriority w:val="9"/>
    <w:rPr>
      <w:rFonts w:ascii="Times New Roman" w:hAnsi="Times New Roman" w:eastAsia="方正小标宋简体"/>
      <w:bCs/>
      <w:kern w:val="44"/>
      <w:sz w:val="44"/>
      <w:szCs w:val="44"/>
    </w:rPr>
  </w:style>
  <w:style w:type="character" w:customStyle="1" w:styleId="13">
    <w:name w:val="标题 2 字符"/>
    <w:basedOn w:val="9"/>
    <w:link w:val="3"/>
    <w:qFormat/>
    <w:uiPriority w:val="9"/>
    <w:rPr>
      <w:rFonts w:ascii="Times New Roman" w:hAnsi="Times New Roman" w:eastAsia="方正黑体简体" w:cstheme="majorBidi"/>
      <w:bCs/>
      <w:sz w:val="32"/>
      <w:szCs w:val="32"/>
    </w:rPr>
  </w:style>
  <w:style w:type="character" w:customStyle="1" w:styleId="14">
    <w:name w:val="标题 字符"/>
    <w:basedOn w:val="9"/>
    <w:link w:val="7"/>
    <w:qFormat/>
    <w:uiPriority w:val="10"/>
    <w:rPr>
      <w:rFonts w:ascii="Times New Roman" w:hAnsi="Times New Roman" w:eastAsia="楷体_GB2312" w:cstheme="majorBidi"/>
      <w:b/>
      <w:bCs/>
      <w:sz w:val="32"/>
      <w:szCs w:val="32"/>
    </w:rPr>
  </w:style>
  <w:style w:type="character" w:customStyle="1" w:styleId="15">
    <w:name w:val="页眉 字符"/>
    <w:basedOn w:val="9"/>
    <w:link w:val="5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6">
    <w:name w:val="页脚 字符"/>
    <w:basedOn w:val="9"/>
    <w:link w:val="4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7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脚注文本 字符"/>
    <w:basedOn w:val="9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555</Words>
  <Characters>806</Characters>
  <Lines>15</Lines>
  <Paragraphs>4</Paragraphs>
  <TotalTime>16</TotalTime>
  <ScaleCrop>false</ScaleCrop>
  <LinksUpToDate>false</LinksUpToDate>
  <CharactersWithSpaces>831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2020-05-28T12:11:00Z</dcterms:created>
  <dc:creator>王 磊</dc:creator>
  <cp:lastModifiedBy>x</cp:lastModifiedBy>
  <dcterms:modified xsi:type="dcterms:W3CDTF">2024-02-28T07:45:26Z</dcterms:modified>
  <cp:revision>812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828A68B4320F4DC0AB37AADCE1BB66EB</vt:lpwstr>
  </property>
</Properties>
</file>