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 w:hAnsi="仿宋" w:eastAsia="仿宋"/>
          <w:sz w:val="32"/>
          <w:szCs w:val="32"/>
        </w:rPr>
      </w:pPr>
      <w:r>
        <w:rPr>
          <w:rFonts w:hint="eastAsia" w:ascii="方正小标宋简体" w:hAnsi="仿宋" w:eastAsia="方正小标宋简体"/>
          <w:sz w:val="44"/>
          <w:lang w:val="en-US" w:eastAsia="zh-CN"/>
        </w:rPr>
        <w:t>遂宁高新区</w:t>
      </w:r>
      <w:r>
        <w:rPr>
          <w:rFonts w:hint="eastAsia" w:ascii="方正小标宋简体" w:hAnsi="仿宋" w:eastAsia="方正小标宋简体"/>
          <w:sz w:val="44"/>
        </w:rPr>
        <w:t>20</w:t>
      </w:r>
      <w:r>
        <w:rPr>
          <w:rFonts w:hint="eastAsia" w:ascii="方正小标宋简体" w:hAnsi="仿宋" w:eastAsia="方正小标宋简体"/>
          <w:sz w:val="44"/>
          <w:lang w:val="en-US" w:eastAsia="zh-CN"/>
        </w:rPr>
        <w:t>23</w:t>
      </w:r>
      <w:r>
        <w:rPr>
          <w:rFonts w:hint="eastAsia" w:ascii="方正小标宋简体" w:hAnsi="仿宋" w:eastAsia="方正小标宋简体"/>
          <w:sz w:val="44"/>
        </w:rPr>
        <w:t>年度财政衔接推进乡村振兴补助资金拟入库项目的公示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遂宁高新区2023年度</w:t>
      </w:r>
      <w:r>
        <w:rPr>
          <w:rFonts w:hint="eastAsia" w:ascii="仿宋" w:hAnsi="仿宋" w:eastAsia="仿宋"/>
          <w:sz w:val="32"/>
          <w:szCs w:val="32"/>
        </w:rPr>
        <w:t>财政衔接推进乡村振兴补助资金项目库申报项目，经村申报、镇（</w:t>
      </w:r>
      <w:r>
        <w:rPr>
          <w:rFonts w:hint="eastAsia" w:ascii="仿宋" w:hAnsi="仿宋" w:eastAsia="仿宋"/>
          <w:sz w:val="32"/>
          <w:szCs w:val="32"/>
          <w:lang w:val="en-US" w:eastAsia="zh-CN"/>
        </w:rPr>
        <w:t>街道</w:t>
      </w:r>
      <w:r>
        <w:rPr>
          <w:rFonts w:hint="eastAsia" w:ascii="仿宋" w:hAnsi="仿宋" w:eastAsia="仿宋"/>
          <w:sz w:val="32"/>
          <w:szCs w:val="32"/>
        </w:rPr>
        <w:t>）审核、部门审查，并逐级公示，</w:t>
      </w:r>
      <w:r>
        <w:rPr>
          <w:rFonts w:hint="eastAsia" w:ascii="仿宋" w:hAnsi="仿宋" w:eastAsia="仿宋"/>
          <w:sz w:val="32"/>
          <w:szCs w:val="32"/>
          <w:lang w:val="en-US" w:eastAsia="zh-CN"/>
        </w:rPr>
        <w:t>园区农领办</w:t>
      </w:r>
      <w:r>
        <w:rPr>
          <w:rFonts w:hint="eastAsia" w:ascii="仿宋" w:hAnsi="仿宋" w:eastAsia="仿宋"/>
          <w:sz w:val="32"/>
          <w:szCs w:val="32"/>
        </w:rPr>
        <w:t>组织相关行业部门对项目的针对性、落地性、前瞻性以及建设内容、投资概算、绩效目标、群众参与、</w:t>
      </w:r>
      <w:r>
        <w:rPr>
          <w:rFonts w:hint="eastAsia" w:ascii="仿宋" w:hAnsi="仿宋" w:eastAsia="仿宋"/>
          <w:sz w:val="32"/>
          <w:szCs w:val="32"/>
          <w:lang w:val="en-US" w:eastAsia="zh-CN"/>
        </w:rPr>
        <w:t>利益联结</w:t>
      </w:r>
      <w:r>
        <w:rPr>
          <w:rFonts w:hint="eastAsia" w:ascii="仿宋" w:hAnsi="仿宋" w:eastAsia="仿宋"/>
          <w:sz w:val="32"/>
          <w:szCs w:val="32"/>
        </w:rPr>
        <w:t>机制进行综合论证，围绕巩固脱贫攻坚成果</w:t>
      </w:r>
      <w:r>
        <w:rPr>
          <w:rFonts w:hint="eastAsia" w:ascii="仿宋" w:hAnsi="仿宋" w:eastAsia="仿宋"/>
          <w:sz w:val="32"/>
          <w:szCs w:val="32"/>
          <w:lang w:eastAsia="zh-CN"/>
        </w:rPr>
        <w:t>、</w:t>
      </w:r>
      <w:r>
        <w:rPr>
          <w:rFonts w:hint="eastAsia" w:ascii="仿宋" w:hAnsi="仿宋" w:eastAsia="仿宋"/>
          <w:sz w:val="32"/>
          <w:szCs w:val="32"/>
        </w:rPr>
        <w:t>持续稳定发展和推进乡村振兴，结合年度资金规模，提出</w:t>
      </w:r>
      <w:r>
        <w:rPr>
          <w:rFonts w:hint="eastAsia" w:ascii="仿宋" w:hAnsi="仿宋" w:eastAsia="仿宋"/>
          <w:sz w:val="32"/>
          <w:szCs w:val="32"/>
          <w:lang w:val="en-US" w:eastAsia="zh-CN"/>
        </w:rPr>
        <w:t>区</w:t>
      </w:r>
      <w:r>
        <w:rPr>
          <w:rFonts w:hint="eastAsia" w:ascii="仿宋" w:hAnsi="仿宋" w:eastAsia="仿宋"/>
          <w:sz w:val="32"/>
          <w:szCs w:val="32"/>
        </w:rPr>
        <w:t>级入库项目，报</w:t>
      </w:r>
      <w:r>
        <w:rPr>
          <w:rFonts w:hint="eastAsia" w:ascii="仿宋" w:hAnsi="仿宋" w:eastAsia="仿宋"/>
          <w:sz w:val="32"/>
          <w:szCs w:val="32"/>
          <w:lang w:val="en-US" w:eastAsia="zh-CN"/>
        </w:rPr>
        <w:t>高新区2022年第15次</w:t>
      </w:r>
      <w:r>
        <w:rPr>
          <w:rFonts w:hint="eastAsia" w:ascii="仿宋" w:hAnsi="仿宋" w:eastAsia="仿宋"/>
          <w:sz w:val="32"/>
          <w:szCs w:val="32"/>
          <w:highlight w:val="none"/>
          <w:lang w:val="en-US" w:eastAsia="zh-CN"/>
        </w:rPr>
        <w:t>党政办公会</w:t>
      </w:r>
      <w:r>
        <w:rPr>
          <w:rFonts w:hint="eastAsia" w:ascii="仿宋" w:hAnsi="仿宋" w:eastAsia="仿宋"/>
          <w:sz w:val="32"/>
          <w:szCs w:val="32"/>
        </w:rPr>
        <w:t>审定同意，</w:t>
      </w:r>
      <w:r>
        <w:rPr>
          <w:rFonts w:hint="eastAsia" w:ascii="仿宋" w:hAnsi="仿宋" w:eastAsia="仿宋"/>
          <w:sz w:val="32"/>
          <w:szCs w:val="32"/>
          <w:lang w:val="en-US" w:eastAsia="zh-CN"/>
        </w:rPr>
        <w:t>园区</w:t>
      </w:r>
      <w:r>
        <w:rPr>
          <w:rFonts w:hint="eastAsia" w:ascii="仿宋" w:hAnsi="仿宋" w:eastAsia="仿宋"/>
          <w:sz w:val="32"/>
          <w:szCs w:val="32"/>
        </w:rPr>
        <w:t>拟入库项目</w:t>
      </w:r>
      <w:r>
        <w:rPr>
          <w:rFonts w:hint="eastAsia" w:ascii="仿宋" w:hAnsi="仿宋" w:eastAsia="仿宋"/>
          <w:sz w:val="32"/>
          <w:szCs w:val="32"/>
          <w:u w:val="none"/>
          <w:lang w:val="en-US" w:eastAsia="zh-CN"/>
        </w:rPr>
        <w:t>41</w:t>
      </w:r>
      <w:r>
        <w:rPr>
          <w:rFonts w:hint="eastAsia" w:ascii="仿宋" w:hAnsi="仿宋" w:eastAsia="仿宋"/>
          <w:sz w:val="32"/>
          <w:szCs w:val="32"/>
        </w:rPr>
        <w:t>个，覆盖</w:t>
      </w:r>
      <w:r>
        <w:rPr>
          <w:rFonts w:hint="eastAsia" w:ascii="仿宋" w:hAnsi="仿宋" w:eastAsia="仿宋"/>
          <w:sz w:val="32"/>
          <w:szCs w:val="32"/>
          <w:u w:val="none"/>
          <w:lang w:val="en-US" w:eastAsia="zh-CN"/>
        </w:rPr>
        <w:t>2</w:t>
      </w:r>
      <w:r>
        <w:rPr>
          <w:rFonts w:hint="eastAsia" w:ascii="仿宋" w:hAnsi="仿宋" w:eastAsia="仿宋"/>
          <w:sz w:val="32"/>
          <w:szCs w:val="32"/>
        </w:rPr>
        <w:t>个镇（</w:t>
      </w:r>
      <w:r>
        <w:rPr>
          <w:rFonts w:hint="eastAsia" w:ascii="仿宋" w:hAnsi="仿宋" w:eastAsia="仿宋"/>
          <w:sz w:val="32"/>
          <w:szCs w:val="32"/>
          <w:lang w:val="en-US" w:eastAsia="zh-CN"/>
        </w:rPr>
        <w:t>街道</w:t>
      </w:r>
      <w:r>
        <w:rPr>
          <w:rFonts w:hint="eastAsia" w:ascii="仿宋" w:hAnsi="仿宋" w:eastAsia="仿宋"/>
          <w:sz w:val="32"/>
          <w:szCs w:val="32"/>
        </w:rPr>
        <w:t>）、</w:t>
      </w:r>
      <w:r>
        <w:rPr>
          <w:rFonts w:hint="eastAsia" w:ascii="仿宋" w:hAnsi="仿宋" w:eastAsia="仿宋"/>
          <w:sz w:val="32"/>
          <w:szCs w:val="32"/>
          <w:u w:val="none"/>
          <w:lang w:val="en-US" w:eastAsia="zh-CN"/>
        </w:rPr>
        <w:t>10</w:t>
      </w:r>
      <w:r>
        <w:rPr>
          <w:rFonts w:hint="eastAsia" w:ascii="仿宋" w:hAnsi="仿宋" w:eastAsia="仿宋"/>
          <w:sz w:val="32"/>
          <w:szCs w:val="32"/>
          <w:u w:val="none"/>
        </w:rPr>
        <w:t>个</w:t>
      </w:r>
      <w:r>
        <w:rPr>
          <w:rFonts w:hint="eastAsia" w:ascii="仿宋" w:hAnsi="仿宋" w:eastAsia="仿宋"/>
          <w:sz w:val="32"/>
          <w:szCs w:val="32"/>
          <w:u w:val="none"/>
          <w:lang w:val="en-US" w:eastAsia="zh-CN"/>
        </w:rPr>
        <w:t>行政</w:t>
      </w:r>
      <w:r>
        <w:rPr>
          <w:rFonts w:hint="eastAsia" w:ascii="仿宋" w:hAnsi="仿宋" w:eastAsia="仿宋"/>
          <w:sz w:val="32"/>
          <w:szCs w:val="32"/>
          <w:u w:val="none"/>
        </w:rPr>
        <w:t>村、</w:t>
      </w:r>
      <w:r>
        <w:rPr>
          <w:rFonts w:hint="eastAsia" w:ascii="仿宋" w:hAnsi="仿宋" w:eastAsia="仿宋"/>
          <w:sz w:val="32"/>
          <w:szCs w:val="32"/>
          <w:u w:val="none"/>
          <w:lang w:val="en-US" w:eastAsia="zh-CN"/>
        </w:rPr>
        <w:t>脱贫</w:t>
      </w:r>
      <w:r>
        <w:rPr>
          <w:rFonts w:hint="eastAsia" w:ascii="仿宋" w:hAnsi="仿宋" w:eastAsia="仿宋"/>
          <w:sz w:val="32"/>
          <w:szCs w:val="32"/>
          <w:u w:val="none"/>
        </w:rPr>
        <w:t>户</w:t>
      </w:r>
      <w:r>
        <w:rPr>
          <w:rFonts w:hint="eastAsia" w:ascii="仿宋" w:hAnsi="仿宋" w:eastAsia="仿宋"/>
          <w:sz w:val="32"/>
          <w:szCs w:val="32"/>
          <w:u w:val="none"/>
          <w:lang w:val="en-US" w:eastAsia="zh-CN"/>
        </w:rPr>
        <w:t>和监测户636</w:t>
      </w:r>
      <w:r>
        <w:rPr>
          <w:rFonts w:hint="eastAsia" w:ascii="仿宋" w:hAnsi="仿宋" w:eastAsia="仿宋"/>
          <w:sz w:val="32"/>
          <w:szCs w:val="32"/>
          <w:u w:val="none"/>
        </w:rPr>
        <w:t xml:space="preserve">户 </w:t>
      </w:r>
      <w:r>
        <w:rPr>
          <w:rFonts w:hint="eastAsia" w:ascii="仿宋" w:hAnsi="仿宋" w:eastAsia="仿宋"/>
          <w:sz w:val="32"/>
          <w:szCs w:val="32"/>
          <w:u w:val="none"/>
          <w:lang w:val="en-US" w:eastAsia="zh-CN"/>
        </w:rPr>
        <w:t>1708</w:t>
      </w:r>
      <w:r>
        <w:rPr>
          <w:rFonts w:hint="eastAsia" w:ascii="仿宋" w:hAnsi="仿宋" w:eastAsia="仿宋"/>
          <w:sz w:val="32"/>
          <w:szCs w:val="32"/>
          <w:u w:val="none"/>
        </w:rPr>
        <w:t>人，计划总投资</w:t>
      </w:r>
      <w:r>
        <w:rPr>
          <w:rFonts w:hint="eastAsia" w:ascii="仿宋" w:hAnsi="仿宋" w:eastAsia="仿宋"/>
          <w:sz w:val="32"/>
          <w:szCs w:val="32"/>
          <w:u w:val="none"/>
          <w:lang w:val="en-US" w:eastAsia="zh-CN"/>
        </w:rPr>
        <w:t>2127.87701</w:t>
      </w:r>
      <w:r>
        <w:rPr>
          <w:rFonts w:hint="eastAsia" w:ascii="仿宋" w:hAnsi="仿宋" w:eastAsia="仿宋"/>
          <w:sz w:val="32"/>
          <w:szCs w:val="32"/>
          <w:u w:val="none"/>
        </w:rPr>
        <w:t>万元，其中：</w:t>
      </w:r>
      <w:r>
        <w:rPr>
          <w:rFonts w:hint="eastAsia" w:ascii="仿宋" w:hAnsi="仿宋" w:eastAsia="仿宋"/>
          <w:sz w:val="32"/>
          <w:szCs w:val="32"/>
          <w:u w:val="none"/>
          <w:lang w:val="en-US" w:eastAsia="zh-CN"/>
        </w:rPr>
        <w:t>2023年</w:t>
      </w:r>
      <w:r>
        <w:rPr>
          <w:rFonts w:hint="eastAsia" w:ascii="仿宋" w:hAnsi="仿宋" w:eastAsia="仿宋"/>
          <w:sz w:val="32"/>
          <w:szCs w:val="32"/>
          <w:u w:val="none"/>
        </w:rPr>
        <w:t>申请财政投入</w:t>
      </w:r>
      <w:r>
        <w:rPr>
          <w:rFonts w:hint="eastAsia" w:ascii="仿宋" w:hAnsi="仿宋" w:eastAsia="仿宋"/>
          <w:sz w:val="32"/>
          <w:szCs w:val="32"/>
          <w:u w:val="none"/>
          <w:lang w:val="en-US" w:eastAsia="zh-CN"/>
        </w:rPr>
        <w:t>2088.04701</w:t>
      </w:r>
      <w:r>
        <w:rPr>
          <w:rFonts w:hint="eastAsia" w:ascii="仿宋" w:hAnsi="仿宋" w:eastAsia="仿宋"/>
          <w:sz w:val="32"/>
          <w:szCs w:val="32"/>
          <w:u w:val="none"/>
        </w:rPr>
        <w:t>万元、其它投入</w:t>
      </w:r>
      <w:r>
        <w:rPr>
          <w:rFonts w:hint="eastAsia" w:ascii="仿宋" w:hAnsi="仿宋" w:eastAsia="仿宋"/>
          <w:sz w:val="32"/>
          <w:szCs w:val="32"/>
          <w:u w:val="none"/>
          <w:lang w:val="en-US" w:eastAsia="zh-CN"/>
        </w:rPr>
        <w:t>39.83</w:t>
      </w:r>
      <w:r>
        <w:rPr>
          <w:rFonts w:hint="eastAsia" w:ascii="仿宋" w:hAnsi="仿宋" w:eastAsia="仿宋"/>
          <w:sz w:val="32"/>
          <w:szCs w:val="32"/>
          <w:u w:val="none"/>
        </w:rPr>
        <w:t>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现将拟入库项目予以公示，公示时间为</w:t>
      </w:r>
      <w:r>
        <w:rPr>
          <w:rFonts w:hint="eastAsia" w:ascii="仿宋" w:hAnsi="仿宋" w:eastAsia="仿宋"/>
          <w:sz w:val="32"/>
          <w:szCs w:val="32"/>
          <w:u w:val="none"/>
          <w:lang w:val="en-US" w:eastAsia="zh-CN"/>
        </w:rPr>
        <w:t>2022</w:t>
      </w:r>
      <w:r>
        <w:rPr>
          <w:rFonts w:hint="eastAsia" w:ascii="仿宋" w:hAnsi="仿宋" w:eastAsia="仿宋"/>
          <w:sz w:val="32"/>
          <w:szCs w:val="32"/>
          <w:u w:val="none"/>
        </w:rPr>
        <w:t>年</w:t>
      </w:r>
      <w:r>
        <w:rPr>
          <w:rFonts w:hint="eastAsia" w:ascii="仿宋" w:hAnsi="仿宋" w:eastAsia="仿宋"/>
          <w:sz w:val="32"/>
          <w:szCs w:val="32"/>
          <w:u w:val="none"/>
          <w:lang w:val="en-US" w:eastAsia="zh-CN"/>
        </w:rPr>
        <w:t>11</w:t>
      </w:r>
      <w:r>
        <w:rPr>
          <w:rFonts w:hint="eastAsia" w:ascii="仿宋" w:hAnsi="仿宋" w:eastAsia="仿宋"/>
          <w:sz w:val="32"/>
          <w:szCs w:val="32"/>
          <w:u w:val="none"/>
        </w:rPr>
        <w:t>月</w:t>
      </w:r>
      <w:r>
        <w:rPr>
          <w:rFonts w:hint="eastAsia" w:ascii="仿宋" w:hAnsi="仿宋" w:eastAsia="仿宋"/>
          <w:sz w:val="32"/>
          <w:szCs w:val="32"/>
          <w:u w:val="none"/>
          <w:lang w:val="en-US" w:eastAsia="zh-CN"/>
        </w:rPr>
        <w:t>28</w:t>
      </w:r>
      <w:r>
        <w:rPr>
          <w:rFonts w:hint="eastAsia" w:ascii="仿宋" w:hAnsi="仿宋" w:eastAsia="仿宋"/>
          <w:sz w:val="32"/>
          <w:szCs w:val="32"/>
          <w:u w:val="none"/>
        </w:rPr>
        <w:t>日至</w:t>
      </w:r>
      <w:r>
        <w:rPr>
          <w:rFonts w:hint="eastAsia" w:ascii="仿宋" w:hAnsi="仿宋" w:eastAsia="仿宋"/>
          <w:sz w:val="32"/>
          <w:szCs w:val="32"/>
          <w:u w:val="none"/>
          <w:lang w:val="en-US" w:eastAsia="zh-CN"/>
        </w:rPr>
        <w:t>2022</w:t>
      </w:r>
      <w:r>
        <w:rPr>
          <w:rFonts w:hint="eastAsia" w:ascii="仿宋" w:hAnsi="仿宋" w:eastAsia="仿宋"/>
          <w:sz w:val="32"/>
          <w:szCs w:val="32"/>
          <w:u w:val="none"/>
        </w:rPr>
        <w:t>年</w:t>
      </w:r>
      <w:r>
        <w:rPr>
          <w:rFonts w:hint="eastAsia" w:ascii="仿宋" w:hAnsi="仿宋" w:eastAsia="仿宋"/>
          <w:sz w:val="32"/>
          <w:szCs w:val="32"/>
          <w:u w:val="none"/>
          <w:lang w:val="en-US" w:eastAsia="zh-CN"/>
        </w:rPr>
        <w:t>12</w:t>
      </w:r>
      <w:r>
        <w:rPr>
          <w:rFonts w:hint="eastAsia" w:ascii="仿宋" w:hAnsi="仿宋" w:eastAsia="仿宋"/>
          <w:sz w:val="32"/>
          <w:szCs w:val="32"/>
          <w:u w:val="none"/>
        </w:rPr>
        <w:t>月</w:t>
      </w:r>
      <w:r>
        <w:rPr>
          <w:rFonts w:hint="eastAsia" w:ascii="仿宋" w:hAnsi="仿宋" w:eastAsia="仿宋"/>
          <w:sz w:val="32"/>
          <w:szCs w:val="32"/>
          <w:u w:val="none"/>
          <w:lang w:val="en-US" w:eastAsia="zh-CN"/>
        </w:rPr>
        <w:t>4</w:t>
      </w:r>
      <w:r>
        <w:rPr>
          <w:rFonts w:hint="eastAsia" w:ascii="仿宋" w:hAnsi="仿宋" w:eastAsia="仿宋"/>
          <w:sz w:val="32"/>
          <w:szCs w:val="32"/>
          <w:u w:val="none"/>
        </w:rPr>
        <w:t>日</w:t>
      </w:r>
      <w:r>
        <w:rPr>
          <w:rFonts w:hint="eastAsia" w:ascii="仿宋" w:hAnsi="仿宋" w:eastAsia="仿宋"/>
          <w:sz w:val="32"/>
          <w:szCs w:val="32"/>
        </w:rPr>
        <w:t>。公示期间如有异议，欢迎提出监督意见。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 w:hAnsi="仿宋" w:eastAsia="仿宋"/>
          <w:sz w:val="32"/>
          <w:lang w:val="en-US" w:eastAsia="zh-CN"/>
        </w:rPr>
      </w:pPr>
      <w:r>
        <w:rPr>
          <w:rFonts w:hint="eastAsia" w:ascii="仿宋" w:hAnsi="仿宋" w:eastAsia="仿宋"/>
          <w:sz w:val="32"/>
        </w:rPr>
        <w:t>监督举报电话：12317   联系人：</w:t>
      </w:r>
      <w:r>
        <w:rPr>
          <w:rFonts w:hint="eastAsia" w:ascii="仿宋" w:hAnsi="仿宋" w:eastAsia="仿宋"/>
          <w:sz w:val="32"/>
          <w:lang w:val="en-US" w:eastAsia="zh-CN"/>
        </w:rPr>
        <w:t>韩仿</w:t>
      </w:r>
      <w:r>
        <w:rPr>
          <w:rFonts w:hint="eastAsia" w:ascii="仿宋" w:hAnsi="仿宋" w:eastAsia="仿宋"/>
          <w:sz w:val="32"/>
        </w:rPr>
        <w:t xml:space="preserve">  联系电话：</w:t>
      </w:r>
      <w:r>
        <w:rPr>
          <w:rFonts w:hint="eastAsia" w:ascii="仿宋" w:hAnsi="仿宋" w:eastAsia="仿宋"/>
          <w:sz w:val="32"/>
          <w:lang w:val="en-US" w:eastAsia="zh-CN"/>
        </w:rPr>
        <w:t>2891725</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sz w:val="32"/>
        </w:rPr>
      </w:pPr>
    </w:p>
    <w:p>
      <w:pPr>
        <w:keepNext w:val="0"/>
        <w:keepLines w:val="0"/>
        <w:pageBreakBefore w:val="0"/>
        <w:widowControl w:val="0"/>
        <w:kinsoku/>
        <w:wordWrap/>
        <w:overflowPunct/>
        <w:topLinePunct w:val="0"/>
        <w:autoSpaceDE/>
        <w:autoSpaceDN/>
        <w:bidi w:val="0"/>
        <w:adjustRightInd/>
        <w:spacing w:line="560" w:lineRule="exact"/>
        <w:ind w:left="1598" w:leftChars="304" w:hanging="960" w:hangingChars="300"/>
        <w:textAlignment w:val="auto"/>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高新区2023年财政衔接推进乡村振兴补助资金项目库申报项目清单</w:t>
      </w:r>
    </w:p>
    <w:p>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jc w:val="right"/>
        <w:textAlignment w:val="auto"/>
        <w:rPr>
          <w:rFonts w:ascii="仿宋" w:hAnsi="仿宋" w:eastAsia="仿宋"/>
          <w:sz w:val="32"/>
          <w:szCs w:val="32"/>
        </w:rPr>
      </w:pPr>
      <w:r>
        <w:rPr>
          <w:rFonts w:hint="eastAsia" w:ascii="仿宋" w:hAnsi="仿宋" w:eastAsia="仿宋"/>
          <w:sz w:val="32"/>
          <w:szCs w:val="32"/>
          <w:lang w:val="en-US" w:eastAsia="zh-CN"/>
        </w:rPr>
        <w:t>中共遂宁高新区工委农村工作领导小组办公室</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5760" w:firstLineChars="1800"/>
        <w:textAlignment w:val="auto"/>
        <w:rPr>
          <w:rFonts w:hint="eastAsia" w:ascii="仿宋" w:hAnsi="仿宋" w:eastAsia="仿宋"/>
          <w:sz w:val="32"/>
          <w:szCs w:val="32"/>
          <w:lang w:eastAsia="zh-CN"/>
        </w:rPr>
        <w:sectPr>
          <w:pgSz w:w="11906" w:h="16838"/>
          <w:pgMar w:top="720" w:right="720" w:bottom="720" w:left="720" w:header="851" w:footer="992" w:gutter="0"/>
          <w:cols w:space="0" w:num="1"/>
          <w:rtlGutter w:val="0"/>
          <w:docGrid w:type="lines" w:linePitch="312" w:charSpace="0"/>
        </w:sectPr>
      </w:pPr>
      <w:r>
        <w:rPr>
          <w:rFonts w:hint="eastAsia" w:ascii="仿宋" w:hAnsi="仿宋" w:eastAsia="仿宋"/>
          <w:sz w:val="32"/>
          <w:szCs w:val="32"/>
          <w:lang w:val="en-US" w:eastAsia="zh-CN"/>
        </w:rPr>
        <w:t>2022</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日</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附件</w:t>
      </w:r>
    </w:p>
    <w:tbl>
      <w:tblPr>
        <w:tblStyle w:val="2"/>
        <w:tblW w:w="16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
        <w:gridCol w:w="951"/>
        <w:gridCol w:w="637"/>
        <w:gridCol w:w="926"/>
        <w:gridCol w:w="665"/>
        <w:gridCol w:w="659"/>
        <w:gridCol w:w="783"/>
        <w:gridCol w:w="2657"/>
        <w:gridCol w:w="2885"/>
        <w:gridCol w:w="1340"/>
        <w:gridCol w:w="1340"/>
        <w:gridCol w:w="779"/>
        <w:gridCol w:w="776"/>
        <w:gridCol w:w="659"/>
        <w:gridCol w:w="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6040" w:type="dxa"/>
            <w:gridSpan w:val="1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黑体" w:hAnsi="宋体" w:eastAsia="黑体" w:cs="黑体"/>
                <w:i w:val="0"/>
                <w:iCs w:val="0"/>
                <w:color w:val="000000"/>
                <w:sz w:val="48"/>
                <w:szCs w:val="48"/>
                <w:u w:val="none"/>
              </w:rPr>
            </w:pPr>
            <w:r>
              <w:rPr>
                <w:rFonts w:hint="eastAsia" w:ascii="黑体" w:hAnsi="宋体" w:eastAsia="黑体" w:cs="黑体"/>
                <w:i w:val="0"/>
                <w:iCs w:val="0"/>
                <w:color w:val="000000"/>
                <w:kern w:val="0"/>
                <w:sz w:val="40"/>
                <w:szCs w:val="40"/>
                <w:u w:val="none"/>
                <w:lang w:val="en-US" w:eastAsia="zh-CN" w:bidi="ar"/>
              </w:rPr>
              <w:t>高新区2023年财政衔接推进乡村振兴补助资金项目库申报项目清单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jc w:val="center"/>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项目类型</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项目子类型</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项目地点</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村类型（脱贫村、非贫困村等）</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项目摘要</w:t>
            </w:r>
          </w:p>
        </w:tc>
        <w:tc>
          <w:tcPr>
            <w:tcW w:w="2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群众参与和利益联结机制</w:t>
            </w:r>
          </w:p>
        </w:tc>
        <w:tc>
          <w:tcPr>
            <w:tcW w:w="3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项目预算(万元）</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牵头部门</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实施单位</w:t>
            </w:r>
          </w:p>
        </w:tc>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镇（街道）</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(项目内容及规模）</w:t>
            </w:r>
          </w:p>
        </w:tc>
        <w:tc>
          <w:tcPr>
            <w:tcW w:w="2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总投资</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其中:1.各级衔接资金</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2.其他资金</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jc w:val="center"/>
        </w:trPr>
        <w:tc>
          <w:tcPr>
            <w:tcW w:w="77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2127.87701</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2088.04701</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39.83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jc w:val="center"/>
        </w:trPr>
        <w:tc>
          <w:tcPr>
            <w:tcW w:w="1604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一、产业发展类（17个1248.16701万元）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到户产业项目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产业发展</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种植养殖加工服务</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为辖区1183名脱贫人口和监测对象按650元/人标准补助到户产业。</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提高生产经营性收入占比，缓解农业产业发展支出比重大的困难。</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76.895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76.895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到户产业项目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产业发展</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种植养殖加工服务</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为辖区370名脱贫人口和监测对象按650元/人标准补助到户产业。</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提高生产经营性收入占比，缓解农业产业发展支出比重大的困难。</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高新区智慧农业示范点（温室大棚）项目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产业发展</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种植养殖加工服务</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脱贫村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在观山村新建占地10亩的智能温室大棚，发展农作物育苗等现代智慧农业。</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建成后资产由村集体经济组织管理，可增加村集体经济收益，带动周边农民增收。可有力保障农业产业园区对苗种的需求，提高农民科技技术水平和管理水平，带动园区经济发展。</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保升镇观山村蔬菜种植示范基地项目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种植养殖加工服务</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观山村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1.发展蔬菜种植300亩，2.对观山村1社蔬菜基地进行提档升级，新建排水渠400米（高1米，宽60公分）；3.在观山村8、11社新建提灌站1处（含管道800米、机电配套设施等）；4.新建蓄水池3处。</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1、解决观山村1社蔬菜基地排水渠，该基地每年带动群众务工300余人，人均增收300余元，预计每年增加集体经济2万余元。2、有效解决了观山村8社、11社农业缺水限制，有助于当地土地流转，提升土地产出。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保升镇水稻种植示范基地项目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种植养殖加工服务</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太和桥村、和兴村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保升镇太和桥村、和兴村发展水稻种植2000亩，土地调形形1200亩。</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高效利用和兴村、太和桥村土地2000亩，可带动850人次参与农业生产，实现集体经济增收45万元；有效改善太和桥村、和兴村农业生产环境，提高农业产出。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保升镇和兴村易地扶贫搬迁后续扶持产业项目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产业项目</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种植养殖加工服务</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和兴村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非脱贫村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和兴村8社-11社发展水稻种植200亩，对120亩土地进行调形；整治10社塘堰1处，对塘堰进行清淤；整治渠道600米。</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1.易地搬迁户分红收益每年不低于400元/户；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2.项目获得收益的50%直接分红至易地搬迁户；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3.项目实施过程中及建设完成后用工优先考虑易地搬迁户，项目建成后，预计用工100人/年。</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保升镇2023年中央财政以工代赈项目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产业项目</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配套设施项目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保升村、和兴村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新建4.5米宽水泥混凝土路面0.8公里，改建4.5米宽水泥混凝土路面2.2公里，对1.7公里道路加宽至4.5米。</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新（改）建、加宽水泥路，方便群众出行，降低运输成本，提高群众收入</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439.83</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发改统计局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保升村集体经济扶持项目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产业项目</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新型农村集体经济发展项目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成立农机联合社，购买农机具、农用机械等设备10余台（套）,开展“全程机械化+农事服务”等社会服务。</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进一步深化农村改革，探索农村集体所有制有效实现形式，创新农村集体经济运行机制，维护农民合法权益</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小型水库标准化管理项目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用于园区3座水库（西宁街道陡坡子水库，保升镇藏粮子水库、白果湾水库）标准化管理</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提升小型水利设施建设质量</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种粮标兵奖补项目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观山村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对获得2022年“遂宁市种粮标兵”荣誉的保升镇观山村鑫丰种植专业合作社进行奖补。</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完成1套滴灌系统建设，提高水肥利用率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大豆玉米带状复合种植项目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对西宁街道3500亩、保升镇3000亩大豆玉米带状复合种植按照30元/亩标准进行奖补。</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大豆玉米带状复合种植进行奖补</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农机提灌站建设奖补项目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对西宁街道、保升镇新建维修的5座农机提灌站进行奖补。</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完成5座提灌站维修技改，提高农业生产灌溉能力</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病死猪无害化处理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养殖业基地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补助422头养殖环节病死猪无害化处理。</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完成本年度内养殖环节病死猪无害化处理，提高生猪养殖可持续性。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0.19201</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0.19201</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新型农业经营主体奖补</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和兴村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非脱贫村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对新评定的1家市级示范农民专业合作社（桃森种植合作社）进行奖补</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促进农业增效、农民增收，推动农村经济发展</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重大病虫防控补助项目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农作物病虫害防治补助</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重大病虫疫情得到有效控制，有力保障粮食安全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支持开展2024年小春生产项目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完成小春扩种任务：油菜800亩，补贴标准40元/亩；小麦700亩，补贴标准60元/亩</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完成油菜800亩、小麦700亩小春扩种任务，增加群众收入。</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西宁街道易地搬迁后续扶持高粱种植及深加工产业项目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种植养殖加工服务</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西宁街道</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对兰井村3、4、6、福光庙村（联升片10社）</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脱贫村、非贫困村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对兰井村3、4、6、福光庙村（联升片10社）闲置土地250余亩进行土地整理，整体打包流转给遂宁市船山区兰泥湾宜民种养殖农民专业合作社，建设高粱种植基地，并开展“酿酒+农具制造（扫把）”深加工。</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1、解决300余脱贫人口就地务工，人均增收600余元 /年。2、每年在9月底前进行分红，按照5.3.2的比例分红（合作社）：3（集体经济组织）:2（易地点脱贫户）的比例进行分红，预计易地点脱贫户户均增收1500元/年。3、预计实现兰井村和福光庙村集体收入合计26余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西宁街道</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604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二、成果巩固类（14个144.79万元）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高新区“防贫保”保险项目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金融扶贫</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为高新区辖内1705名脱贫人口和监测对象按110元/人的标准购买防贫保险</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增强脱贫群众和监测对象抵御风险能力，守住不发生规模性返贫底线。</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18.755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18.755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高新区“惠遂保”保险项目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健康扶贫</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参加其他补充医疗保险</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为高新区辖内50名患大病脱贫人口和监测对象购买“惠遂保”</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增强患大病脱贫群众和监测对象风险抵御能力，降低大病自付水平。</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“孝老爱亲”奖补项目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金融扶贫</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对130户子女赡养费不低于4000元的脱贫户和监测户进行奖励补助，标准为200元/户。</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激发脱贫群众内生动力，营造孝老爱亲社会氛围，提高老人脱贫群众家庭收入。</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“孝老爱亲”奖补项目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金融扶贫</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对40户子女赡养费不低于4000元的脱贫户和监测户进行奖励补助，标准为200元/户。</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激发脱贫群众内生动力，营造孝老爱亲社会氛围，提高老人脱贫群众家庭收入。</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家庭收入达标奖补</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金融扶贫</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对350户人均纯收入较上一年度增收1000元及以上脱贫户和监测户，按200元/户标注给予奖补。</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进一步鼓励支持脱贫户（监测户）家庭增收。</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家庭收入达标奖补</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金融扶贫</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对50户人均纯收入较上一年度增收1000元及以上脱贫户和监测户，按200元/户标注给予奖补。</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进一步鼓励支持脱贫户（监测户）家庭增收。</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临时公益性岗位</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公益岗位</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公益岗位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开发103个临时公益性岗位（西宁32人、保升71人），按400元/人/月标准进行补助，补助时限为1-12月。</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保障有一定劳动能力但无法外出务工的脱贫人口和监测对象就近务工，增加工资性收入。</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49.44</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基层河湖管护项目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就业项目</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公益性岗位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用于园区4条河流（西宁街道开善河、舒家河，保升镇保升河、米家河支流）河湖宣传保洁补助，“解放模式”推广等河湖管护</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改善河道环境，增加群众务工就业机会提高家庭收入。</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稳定外出务工奖补</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就业扶贫</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外出务工补助</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对350户有劳动能力且务工时长不低于3个月的脱贫户和监测户家庭进行奖补，奖补标准300元/户。</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鼓励脱贫人口和监测对象外出务工增收，实现有劳动能力家庭至少1人务工目标，稳定就业人员规模。</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稳定外出务工奖补</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就业扶贫</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外出务工补助</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对100户有劳动能力且务工时长不低于3个月的脱贫户和监测户家庭进行奖补，奖补标准300元/户。</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鼓励脱贫人口和监测对象外出务工增收，实现有劳动能力家庭至少1人务工目标，稳定就业人员规模。</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雨露计划补助</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教育扶贫</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雨露计划</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受中等职业教育的普通中专、成人中专、职业高中、技工院校全日制在校学生；接受高等职业教育的全日制高职（专科）在校学生发放“雨露计划”补助。补助范围为脱贫人口和监测对象，补助标准为1500元/人/学期。</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支持脱贫（监测）户家庭新成长劳动力接受职业教育，提高教育水平，增加就业机会。</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购买意外保险项目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健康扶贫</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参加其他补充医疗保险</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为公益性岗位就业170人员购买商业意外保险，标准100元/人。</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用商业补充险提升脱贫人口就业时发生意外后的保障能力。</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医保代缴</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健康扶贫</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参加城乡居民基本医疗保险</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为1400名脱贫人口和监测对象代缴医保，监测对象代缴标准为75%，脱贫人口代缴标准50%。</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为脱贫人口和监测对象代缴医疗保险，提供家庭医保政策落实率，减轻家庭支出负担。</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小额信贷贴息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金融扶贫</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小额信贷贴息</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对享受小额信贷政策且存在贷款余额的脱贫户和监测对象进行贷款贴息。</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支持脱贫户贷款发展产业，实现增收</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财政金融局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财政金融局</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jc w:val="center"/>
        </w:trPr>
        <w:tc>
          <w:tcPr>
            <w:tcW w:w="1604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三、基础设施类（9个729.42万元）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道路安防工程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村基础设施</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通村（组）硬化路及护栏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兰井村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脱贫村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兰井村3社、6社安装道路安全护栏</w:t>
            </w:r>
            <w:bookmarkStart w:id="0" w:name="_GoBack"/>
            <w:bookmarkEnd w:id="0"/>
            <w:r>
              <w:rPr>
                <w:rFonts w:hint="eastAsia" w:ascii="宋体" w:hAnsi="宋体" w:eastAsia="宋体" w:cs="宋体"/>
                <w:i w:val="0"/>
                <w:iCs w:val="0"/>
                <w:color w:val="000000"/>
                <w:kern w:val="0"/>
                <w:sz w:val="18"/>
                <w:szCs w:val="18"/>
                <w:u w:val="none"/>
                <w:lang w:val="en-US" w:eastAsia="zh-CN" w:bidi="ar"/>
              </w:rPr>
              <w:t>750余米。</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解决兰井村3社、6社56户群众安全出行，方便发展产业。</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保升镇水稻种植示范基地产业道路设施建设项目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村基础设施</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太和桥村、和兴村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和兴村新建蓄水池4个；在太和桥村、和兴村新建产业道路2.5公里，宽2.5米，厚0.15米。</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项目建设期间预计可增加当地务工40人；完善产业基础设施，促进项目区土地流转，预计增加就业500人次。</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太和桥村村级河道整治项目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村基础设施</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太和桥村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对太和桥村3社，5社，6社，7社，9社山坪塘整治；太和桥村河道清淤长度1.4公里，新建拦河堰一处。</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项目建设期间预计可增加当地务工50人；完善产业基础设施，促进项目区土地流转，预计增加就业500人次。</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太和桥村通村（组）道路加宽项目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村基础设施</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通村（组）硬化路及护栏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太和桥村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对现有6.1公里通村（组）道路进行加宽，路面宽度加宽至4.5米。</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建设过程中，能为当地群众提供务工机会，增加当地群众务工收入，项目建设后，能增加村上发展潜力，有利于农业产业引进，方便村民出行。</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保升镇村道路安全防护栏安装工程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村基础设施</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通村（组）硬化路及护栏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宝凤村、和兴村、太和桥村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安装农村通村（组）道路防护栏4公里。</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完善农村基础设施，保护群众生命安全。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保升镇农村破损道路修复项目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村基础设施</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通村（组）硬化路及护栏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保升镇所有行政村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对保升镇农村区域4000㎡破损道路进行修复。</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改善农户出行条件，保护农户生命安全。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水旱灾害防御项目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农村基础设施（含产业配套基础设施）</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1.制作警示标牌45块；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2.山洪灾害点安装安全防护设施；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3.对28名山洪灾害点点位维护人员及5名点位责任人履职进行补贴。</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完善农村基础设施，保护群众生命安全。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农村公路日常养护补助</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农村基础设施_含产业配套基础设施</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农村公路日常养护补助</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完善农村基础设施，保护群众生命安全。</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西宁街道福光庙村（联升片）易地安置点亮化工程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村基础设施</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西宁街道</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福光庙村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非贫困村</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从福光庙村（联升片区）3社到易地安置点进行路灯安装。涉及路程800余米，约需30盏</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方便易地点及周边群众出行及发展种植业。</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604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四、项目管理类（1个5.5万元）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中省衔接资金项目管理费用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项目管理费</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用于项目前期设计、评审、招标、监理以及验收等与项目管理相关的支出。</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用于项目前期设计、评审、招标、监理以及验收等与项目管理相关的支出。</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bl>
    <w:p>
      <w:pPr>
        <w:rPr>
          <w:rFonts w:hint="eastAsia"/>
          <w:lang w:val="en-US" w:eastAsia="zh-CN"/>
        </w:rPr>
      </w:pPr>
    </w:p>
    <w:p>
      <w:pPr>
        <w:bidi w:val="0"/>
        <w:rPr>
          <w:rFonts w:hint="eastAsia" w:asciiTheme="minorHAnsi" w:hAnsiTheme="minorHAnsi" w:eastAsiaTheme="minorEastAsia" w:cstheme="minorBidi"/>
          <w:kern w:val="2"/>
          <w:sz w:val="21"/>
          <w:szCs w:val="24"/>
          <w:lang w:val="en-US" w:eastAsia="zh-CN" w:bidi="ar-SA"/>
        </w:rPr>
      </w:pPr>
    </w:p>
    <w:p>
      <w:pPr>
        <w:tabs>
          <w:tab w:val="left" w:pos="13637"/>
        </w:tabs>
        <w:bidi w:val="0"/>
        <w:jc w:val="left"/>
        <w:rPr>
          <w:rFonts w:hint="eastAsia"/>
          <w:lang w:val="en-US" w:eastAsia="zh-CN"/>
        </w:rPr>
      </w:pPr>
      <w:r>
        <w:rPr>
          <w:rFonts w:hint="eastAsia"/>
          <w:lang w:val="en-US" w:eastAsia="zh-CN"/>
        </w:rPr>
        <w:tab/>
      </w: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MWI3OTNmMzEzOWVkYzYxYjQ1OWU0MWI2MGJmYTgifQ=="/>
  </w:docVars>
  <w:rsids>
    <w:rsidRoot w:val="41CB1361"/>
    <w:rsid w:val="03E52F6F"/>
    <w:rsid w:val="074A2C1C"/>
    <w:rsid w:val="08CB0CA3"/>
    <w:rsid w:val="094B4C2B"/>
    <w:rsid w:val="0B3C19E4"/>
    <w:rsid w:val="0BB37078"/>
    <w:rsid w:val="0C400C1E"/>
    <w:rsid w:val="0D9F1761"/>
    <w:rsid w:val="0F745AF4"/>
    <w:rsid w:val="13CD72B1"/>
    <w:rsid w:val="16843B52"/>
    <w:rsid w:val="1763654B"/>
    <w:rsid w:val="1AB751FF"/>
    <w:rsid w:val="1DBB70D0"/>
    <w:rsid w:val="1DC43CB7"/>
    <w:rsid w:val="21A97250"/>
    <w:rsid w:val="24041E8D"/>
    <w:rsid w:val="27706F5D"/>
    <w:rsid w:val="326A46FE"/>
    <w:rsid w:val="3AEC222F"/>
    <w:rsid w:val="3B1A592D"/>
    <w:rsid w:val="41797D6F"/>
    <w:rsid w:val="41CB1361"/>
    <w:rsid w:val="450D34CE"/>
    <w:rsid w:val="45950735"/>
    <w:rsid w:val="45EF3078"/>
    <w:rsid w:val="46085304"/>
    <w:rsid w:val="465E6184"/>
    <w:rsid w:val="4A3F5688"/>
    <w:rsid w:val="4B5C51AF"/>
    <w:rsid w:val="4D2C0BB1"/>
    <w:rsid w:val="4E721768"/>
    <w:rsid w:val="52173BDE"/>
    <w:rsid w:val="522E5EFF"/>
    <w:rsid w:val="52C22EFB"/>
    <w:rsid w:val="541B7E63"/>
    <w:rsid w:val="577B4B3D"/>
    <w:rsid w:val="59362EE1"/>
    <w:rsid w:val="5B3716FE"/>
    <w:rsid w:val="5BCD111E"/>
    <w:rsid w:val="5BFB6474"/>
    <w:rsid w:val="6115578D"/>
    <w:rsid w:val="634E142A"/>
    <w:rsid w:val="645441C5"/>
    <w:rsid w:val="65A2672B"/>
    <w:rsid w:val="674C2199"/>
    <w:rsid w:val="6B554435"/>
    <w:rsid w:val="6B6F018F"/>
    <w:rsid w:val="6F445B34"/>
    <w:rsid w:val="6FE1708D"/>
    <w:rsid w:val="716772A9"/>
    <w:rsid w:val="7178181C"/>
    <w:rsid w:val="73FC3A31"/>
    <w:rsid w:val="7B4E2537"/>
    <w:rsid w:val="7C0E3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4174</Words>
  <Characters>4566</Characters>
  <Lines>0</Lines>
  <Paragraphs>0</Paragraphs>
  <TotalTime>14</TotalTime>
  <ScaleCrop>false</ScaleCrop>
  <LinksUpToDate>false</LinksUpToDate>
  <CharactersWithSpaces>4578</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2022-11-28T01:46:00Z</dcterms:created>
  <dc:creator>韩仿</dc:creator>
  <cp:lastModifiedBy>x</cp:lastModifiedBy>
  <dcterms:modified xsi:type="dcterms:W3CDTF">2023-11-21T02:05:35Z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7276E724AFB348ECB6E06CBBE1DC49E2_13</vt:lpwstr>
  </property>
</Properties>
</file>